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400F0A0" w14:textId="579EA03F" w:rsidR="004C67E0" w:rsidRPr="00D130A7" w:rsidRDefault="338B7BC8" w:rsidP="007309B7">
      <w:pPr>
        <w:tabs>
          <w:tab w:val="right" w:pos="9630"/>
        </w:tabs>
        <w:spacing w:after="0"/>
        <w:jc w:val="both"/>
        <w:rPr>
          <w:rFonts w:ascii="Arial" w:hAnsi="Arial" w:cs="Arial" w:hint="eastAsia"/>
          <w:b/>
          <w:bCs/>
          <w:sz w:val="24"/>
          <w:szCs w:val="24"/>
          <w:lang w:eastAsia="ja-JP"/>
        </w:rPr>
      </w:pPr>
      <w:bookmarkStart w:id="0" w:name="page1"/>
      <w:r w:rsidRPr="338B7BC8">
        <w:rPr>
          <w:rFonts w:ascii="Arial" w:hAnsi="Arial" w:cs="Arial"/>
          <w:b/>
          <w:bCs/>
          <w:sz w:val="24"/>
          <w:szCs w:val="24"/>
        </w:rPr>
        <w:t>3GPP TSG-RAN WG4 Meeting #1</w:t>
      </w:r>
      <w:r w:rsidR="000A4A19">
        <w:rPr>
          <w:rFonts w:ascii="Arial" w:hAnsi="Arial" w:cs="Arial"/>
          <w:b/>
          <w:bCs/>
          <w:sz w:val="24"/>
          <w:szCs w:val="24"/>
        </w:rPr>
        <w:t>1</w:t>
      </w:r>
      <w:r w:rsidR="00C20009">
        <w:rPr>
          <w:rFonts w:ascii="Arial" w:hAnsi="Arial" w:cs="Arial" w:hint="eastAsia"/>
          <w:b/>
          <w:bCs/>
          <w:sz w:val="24"/>
          <w:szCs w:val="24"/>
          <w:lang w:eastAsia="ja-JP"/>
        </w:rPr>
        <w:t>3</w:t>
      </w:r>
      <w:r w:rsidR="003C6770">
        <w:tab/>
      </w:r>
      <w:r w:rsidR="00AF6FB0" w:rsidRPr="00AF6FB0">
        <w:rPr>
          <w:rFonts w:ascii="Arial" w:hAnsi="Arial" w:cs="Arial"/>
          <w:b/>
          <w:bCs/>
          <w:sz w:val="24"/>
          <w:szCs w:val="24"/>
        </w:rPr>
        <w:t>R4-24</w:t>
      </w:r>
      <w:r w:rsidR="009B4C80">
        <w:rPr>
          <w:rFonts w:ascii="Arial" w:hAnsi="Arial" w:cs="Arial" w:hint="eastAsia"/>
          <w:b/>
          <w:bCs/>
          <w:sz w:val="24"/>
          <w:szCs w:val="24"/>
          <w:lang w:eastAsia="ja-JP"/>
        </w:rPr>
        <w:t>1</w:t>
      </w:r>
      <w:r w:rsidR="00BB363C">
        <w:rPr>
          <w:rFonts w:ascii="Arial" w:hAnsi="Arial" w:cs="Arial" w:hint="eastAsia"/>
          <w:b/>
          <w:bCs/>
          <w:sz w:val="24"/>
          <w:szCs w:val="24"/>
          <w:lang w:eastAsia="ja-JP"/>
        </w:rPr>
        <w:t>8297</w:t>
      </w:r>
    </w:p>
    <w:p w14:paraId="60665374" w14:textId="447441DB" w:rsidR="00E414C6" w:rsidRPr="00D130A7" w:rsidRDefault="009C3E21" w:rsidP="007309B7">
      <w:pPr>
        <w:tabs>
          <w:tab w:val="right" w:pos="9630"/>
        </w:tabs>
        <w:spacing w:after="0"/>
        <w:jc w:val="both"/>
        <w:rPr>
          <w:rFonts w:ascii="Arial" w:hAnsi="Arial"/>
          <w:b/>
          <w:bCs/>
          <w:sz w:val="24"/>
          <w:szCs w:val="24"/>
          <w:lang w:val="en-US"/>
        </w:rPr>
      </w:pPr>
      <w:bookmarkStart w:id="1" w:name="_Hlk181966218"/>
      <w:r w:rsidRPr="00AB68B4">
        <w:rPr>
          <w:rFonts w:ascii="Arial" w:eastAsia="SimSun" w:hAnsi="Arial" w:cs="Arial"/>
          <w:b/>
          <w:sz w:val="24"/>
          <w:szCs w:val="24"/>
          <w:lang w:eastAsia="zh-CN"/>
        </w:rPr>
        <w:t>Orlando, US, 18</w:t>
      </w:r>
      <w:r w:rsidRPr="00AB68B4">
        <w:rPr>
          <w:rFonts w:ascii="Arial" w:eastAsia="SimSun" w:hAnsi="Arial" w:cs="Arial"/>
          <w:b/>
          <w:sz w:val="24"/>
          <w:szCs w:val="24"/>
          <w:vertAlign w:val="superscript"/>
          <w:lang w:eastAsia="zh-CN"/>
        </w:rPr>
        <w:t>th</w:t>
      </w:r>
      <w:r w:rsidRPr="00AB68B4">
        <w:rPr>
          <w:rFonts w:ascii="Arial" w:eastAsia="SimSun" w:hAnsi="Arial" w:cs="Arial"/>
          <w:b/>
          <w:sz w:val="24"/>
          <w:szCs w:val="24"/>
          <w:lang w:eastAsia="zh-CN"/>
        </w:rPr>
        <w:t xml:space="preserve"> – 22</w:t>
      </w:r>
      <w:r w:rsidRPr="00AB68B4">
        <w:rPr>
          <w:rFonts w:ascii="Arial" w:eastAsia="SimSun" w:hAnsi="Arial" w:cs="Arial"/>
          <w:b/>
          <w:sz w:val="24"/>
          <w:szCs w:val="24"/>
          <w:vertAlign w:val="superscript"/>
          <w:lang w:eastAsia="zh-CN"/>
        </w:rPr>
        <w:t>nd</w:t>
      </w:r>
      <w:r w:rsidRPr="00AB68B4">
        <w:rPr>
          <w:rFonts w:ascii="Arial" w:eastAsia="SimSun" w:hAnsi="Arial" w:cs="Arial"/>
          <w:b/>
          <w:sz w:val="24"/>
          <w:szCs w:val="24"/>
          <w:lang w:eastAsia="zh-CN"/>
        </w:rPr>
        <w:t xml:space="preserve"> </w:t>
      </w:r>
      <w:proofErr w:type="gramStart"/>
      <w:r w:rsidRPr="00AB68B4">
        <w:rPr>
          <w:rFonts w:ascii="Arial" w:eastAsia="SimSun" w:hAnsi="Arial" w:cs="Arial"/>
          <w:b/>
          <w:sz w:val="24"/>
          <w:szCs w:val="24"/>
          <w:lang w:eastAsia="zh-CN"/>
        </w:rPr>
        <w:t>November,</w:t>
      </w:r>
      <w:proofErr w:type="gramEnd"/>
      <w:r w:rsidRPr="00AB68B4">
        <w:rPr>
          <w:rFonts w:ascii="Arial" w:eastAsia="SimSun" w:hAnsi="Arial" w:cs="Arial"/>
          <w:b/>
          <w:sz w:val="24"/>
          <w:szCs w:val="24"/>
          <w:lang w:eastAsia="zh-CN"/>
        </w:rPr>
        <w:t xml:space="preserve"> 2024</w:t>
      </w:r>
      <w:bookmarkEnd w:id="1"/>
    </w:p>
    <w:p w14:paraId="5C98555D" w14:textId="47DA2767" w:rsidR="00214859" w:rsidRPr="00D130A7" w:rsidRDefault="338B7BC8" w:rsidP="007309B7">
      <w:pPr>
        <w:tabs>
          <w:tab w:val="left" w:pos="1985"/>
        </w:tabs>
        <w:jc w:val="both"/>
        <w:rPr>
          <w:rFonts w:ascii="Arial" w:hAnsi="Arial"/>
          <w:sz w:val="24"/>
          <w:szCs w:val="24"/>
          <w:lang w:val="en-US" w:eastAsia="ja-JP"/>
        </w:rPr>
      </w:pPr>
      <w:r w:rsidRPr="338B7BC8">
        <w:rPr>
          <w:rFonts w:ascii="Arial" w:hAnsi="Arial"/>
          <w:b/>
          <w:bCs/>
          <w:sz w:val="24"/>
          <w:szCs w:val="24"/>
          <w:lang w:val="en-US"/>
        </w:rPr>
        <w:t>Agenda item:</w:t>
      </w:r>
      <w:r w:rsidR="00214859">
        <w:tab/>
      </w:r>
      <w:r w:rsidR="009C3E21">
        <w:rPr>
          <w:rFonts w:ascii="Arial" w:hAnsi="Arial" w:hint="eastAsia"/>
          <w:sz w:val="24"/>
          <w:szCs w:val="24"/>
          <w:lang w:eastAsia="ja-JP"/>
        </w:rPr>
        <w:t>7</w:t>
      </w:r>
      <w:r w:rsidR="00786BB9">
        <w:rPr>
          <w:rFonts w:ascii="Arial" w:hAnsi="Arial"/>
          <w:sz w:val="24"/>
          <w:szCs w:val="24"/>
          <w:lang w:val="en-US" w:eastAsia="ja-JP"/>
        </w:rPr>
        <w:t>.</w:t>
      </w:r>
      <w:r w:rsidR="00850B10">
        <w:rPr>
          <w:rFonts w:ascii="Arial" w:hAnsi="Arial" w:hint="eastAsia"/>
          <w:sz w:val="24"/>
          <w:szCs w:val="24"/>
          <w:lang w:val="en-US" w:eastAsia="ja-JP"/>
        </w:rPr>
        <w:t>22</w:t>
      </w:r>
      <w:r w:rsidR="00786BB9">
        <w:rPr>
          <w:rFonts w:ascii="Arial" w:hAnsi="Arial"/>
          <w:sz w:val="24"/>
          <w:szCs w:val="24"/>
          <w:lang w:val="en-US" w:eastAsia="ja-JP"/>
        </w:rPr>
        <w:t>.</w:t>
      </w:r>
      <w:r w:rsidR="00113AE0">
        <w:rPr>
          <w:rFonts w:ascii="Arial" w:hAnsi="Arial"/>
          <w:sz w:val="24"/>
          <w:szCs w:val="24"/>
          <w:lang w:val="en-US" w:eastAsia="ja-JP"/>
        </w:rPr>
        <w:t>2</w:t>
      </w:r>
      <w:r w:rsidR="009B4C80">
        <w:rPr>
          <w:rFonts w:ascii="Arial" w:hAnsi="Arial" w:hint="eastAsia"/>
          <w:sz w:val="24"/>
          <w:szCs w:val="24"/>
          <w:lang w:val="en-US" w:eastAsia="ja-JP"/>
        </w:rPr>
        <w:t>.1</w:t>
      </w:r>
    </w:p>
    <w:p w14:paraId="5B0FC1DA" w14:textId="77777777" w:rsidR="0081689A" w:rsidRPr="00891A01" w:rsidRDefault="0081689A" w:rsidP="007309B7">
      <w:pPr>
        <w:tabs>
          <w:tab w:val="left" w:pos="1985"/>
        </w:tabs>
        <w:ind w:left="1136" w:hanging="1136"/>
        <w:jc w:val="both"/>
        <w:rPr>
          <w:rFonts w:ascii="Arial" w:hAnsi="Arial"/>
          <w:sz w:val="24"/>
          <w:lang w:val="en-US"/>
        </w:rPr>
      </w:pPr>
      <w:r w:rsidRPr="00891A01">
        <w:rPr>
          <w:rFonts w:ascii="Arial" w:hAnsi="Arial"/>
          <w:b/>
          <w:sz w:val="24"/>
          <w:lang w:val="en-US"/>
        </w:rPr>
        <w:t xml:space="preserve">Source: </w:t>
      </w:r>
      <w:r w:rsidRPr="00891A01">
        <w:rPr>
          <w:rFonts w:ascii="Arial" w:hAnsi="Arial"/>
          <w:b/>
          <w:sz w:val="24"/>
          <w:lang w:val="en-US"/>
        </w:rPr>
        <w:tab/>
      </w:r>
      <w:r w:rsidR="00642564" w:rsidRPr="00891A01">
        <w:rPr>
          <w:rFonts w:ascii="Arial" w:hAnsi="Arial"/>
          <w:b/>
          <w:sz w:val="24"/>
          <w:lang w:val="en-US"/>
        </w:rPr>
        <w:tab/>
      </w:r>
      <w:r w:rsidRPr="00891A01">
        <w:rPr>
          <w:rFonts w:ascii="Arial" w:hAnsi="Arial" w:hint="eastAsia"/>
          <w:sz w:val="24"/>
          <w:lang w:val="en-US" w:eastAsia="ja-JP"/>
        </w:rPr>
        <w:t>NTT DOCOMO, INC.</w:t>
      </w:r>
    </w:p>
    <w:p w14:paraId="068CA5B6" w14:textId="57FBD148" w:rsidR="00FA6851" w:rsidRPr="00891A01" w:rsidRDefault="338B7BC8" w:rsidP="007309B7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  <w:szCs w:val="24"/>
          <w:lang w:val="en-US" w:eastAsia="ja-JP"/>
        </w:rPr>
      </w:pPr>
      <w:r w:rsidRPr="338B7BC8">
        <w:rPr>
          <w:rFonts w:ascii="Arial" w:hAnsi="Arial"/>
          <w:b/>
          <w:bCs/>
          <w:sz w:val="24"/>
          <w:szCs w:val="24"/>
          <w:lang w:val="en-US"/>
        </w:rPr>
        <w:t>Title:</w:t>
      </w:r>
      <w:r w:rsidRPr="338B7BC8">
        <w:rPr>
          <w:rFonts w:ascii="Arial" w:hAnsi="Arial"/>
          <w:sz w:val="24"/>
          <w:szCs w:val="24"/>
          <w:lang w:val="en-US"/>
        </w:rPr>
        <w:t xml:space="preserve"> </w:t>
      </w:r>
      <w:r w:rsidR="0081689A">
        <w:tab/>
      </w:r>
      <w:r w:rsidR="00113AE0" w:rsidRPr="00113AE0">
        <w:rPr>
          <w:rFonts w:ascii="Arial" w:hAnsi="Arial"/>
          <w:sz w:val="24"/>
          <w:szCs w:val="24"/>
          <w:lang w:val="en-US" w:eastAsia="ja-JP"/>
        </w:rPr>
        <w:t xml:space="preserve">Discussions on </w:t>
      </w:r>
      <w:r w:rsidR="00850B10">
        <w:rPr>
          <w:rFonts w:ascii="Arial" w:hAnsi="Arial" w:hint="eastAsia"/>
          <w:sz w:val="24"/>
          <w:szCs w:val="24"/>
          <w:lang w:val="en-US" w:eastAsia="ja-JP"/>
        </w:rPr>
        <w:t>OD-SSB requirements</w:t>
      </w:r>
    </w:p>
    <w:p w14:paraId="5CBDDE9A" w14:textId="4121126F" w:rsidR="0081689A" w:rsidRPr="00891A01" w:rsidRDefault="0081689A" w:rsidP="007309B7">
      <w:pPr>
        <w:tabs>
          <w:tab w:val="left" w:pos="1985"/>
        </w:tabs>
        <w:ind w:left="1980" w:hanging="1980"/>
        <w:jc w:val="both"/>
        <w:rPr>
          <w:lang w:eastAsia="ja-JP"/>
        </w:rPr>
      </w:pPr>
      <w:r w:rsidRPr="00891A01">
        <w:rPr>
          <w:rFonts w:ascii="Arial" w:hAnsi="Arial"/>
          <w:b/>
          <w:sz w:val="24"/>
          <w:lang w:val="en-US"/>
        </w:rPr>
        <w:t>Document for:</w:t>
      </w:r>
      <w:r w:rsidRPr="00891A01">
        <w:rPr>
          <w:rFonts w:ascii="Arial" w:hAnsi="Arial"/>
          <w:sz w:val="24"/>
          <w:lang w:val="en-US"/>
        </w:rPr>
        <w:tab/>
      </w:r>
      <w:r w:rsidR="00A068D6" w:rsidRPr="00891A01">
        <w:rPr>
          <w:rFonts w:ascii="Arial" w:hAnsi="Arial"/>
          <w:sz w:val="24"/>
          <w:lang w:val="en-US" w:eastAsia="ja-JP"/>
        </w:rPr>
        <w:t>Discussion</w:t>
      </w:r>
    </w:p>
    <w:p w14:paraId="7B11AF94" w14:textId="2F78FAC7" w:rsidR="00906173" w:rsidRDefault="00906173" w:rsidP="007309B7">
      <w:pPr>
        <w:pStyle w:val="1"/>
        <w:numPr>
          <w:ilvl w:val="0"/>
          <w:numId w:val="1"/>
        </w:numPr>
        <w:jc w:val="both"/>
      </w:pPr>
      <w:r w:rsidRPr="00891A01">
        <w:t>Introduction</w:t>
      </w:r>
    </w:p>
    <w:p w14:paraId="603820A6" w14:textId="25232C89" w:rsidR="00833897" w:rsidRPr="00833897" w:rsidRDefault="009B4C80" w:rsidP="007309B7">
      <w:pPr>
        <w:jc w:val="both"/>
        <w:rPr>
          <w:lang w:eastAsia="ja-JP"/>
        </w:rPr>
      </w:pPr>
      <w:bookmarkStart w:id="2" w:name="_Hlk149842433"/>
      <w:r>
        <w:rPr>
          <w:rFonts w:hint="eastAsia"/>
          <w:lang w:eastAsia="ja-JP"/>
        </w:rPr>
        <w:t xml:space="preserve">During last meeting, RAN4 reached some agreements, but there are still many open </w:t>
      </w:r>
      <w:proofErr w:type="gramStart"/>
      <w:r>
        <w:rPr>
          <w:rFonts w:hint="eastAsia"/>
          <w:lang w:eastAsia="ja-JP"/>
        </w:rPr>
        <w:t>items</w:t>
      </w:r>
      <w:proofErr w:type="gramEnd"/>
      <w:r>
        <w:rPr>
          <w:rFonts w:hint="eastAsia"/>
          <w:lang w:eastAsia="ja-JP"/>
        </w:rPr>
        <w:t xml:space="preserve"> and it is </w:t>
      </w:r>
      <w:r w:rsidR="006E187A">
        <w:rPr>
          <w:lang w:eastAsia="ja-JP"/>
        </w:rPr>
        <w:t xml:space="preserve">summarized in </w:t>
      </w:r>
      <w:r>
        <w:rPr>
          <w:rFonts w:hint="eastAsia"/>
          <w:lang w:eastAsia="ja-JP"/>
        </w:rPr>
        <w:t xml:space="preserve">WF </w:t>
      </w:r>
      <w:r w:rsidR="006E187A">
        <w:rPr>
          <w:lang w:eastAsia="ja-JP"/>
        </w:rPr>
        <w:t xml:space="preserve">[1]. This document </w:t>
      </w:r>
      <w:proofErr w:type="gramStart"/>
      <w:r w:rsidR="006E187A">
        <w:rPr>
          <w:lang w:eastAsia="ja-JP"/>
        </w:rPr>
        <w:t>focus</w:t>
      </w:r>
      <w:proofErr w:type="gramEnd"/>
      <w:r w:rsidR="006E187A">
        <w:rPr>
          <w:lang w:eastAsia="ja-JP"/>
        </w:rPr>
        <w:t xml:space="preserve"> on the </w:t>
      </w:r>
      <w:r w:rsidR="00360748">
        <w:rPr>
          <w:rFonts w:hint="eastAsia"/>
          <w:lang w:eastAsia="ja-JP"/>
        </w:rPr>
        <w:t>OD-SSB requirements</w:t>
      </w:r>
      <w:r w:rsidR="006E187A">
        <w:rPr>
          <w:lang w:eastAsia="ja-JP"/>
        </w:rPr>
        <w:t xml:space="preserve"> and proposes possible enhancements.</w:t>
      </w:r>
    </w:p>
    <w:bookmarkEnd w:id="2"/>
    <w:p w14:paraId="5A9C13F2" w14:textId="2EE53CAB" w:rsidR="000A4A19" w:rsidRDefault="338B7BC8" w:rsidP="000A3BAC">
      <w:pPr>
        <w:pStyle w:val="1"/>
        <w:numPr>
          <w:ilvl w:val="0"/>
          <w:numId w:val="1"/>
        </w:numPr>
        <w:spacing w:after="120"/>
        <w:jc w:val="both"/>
        <w:rPr>
          <w:lang w:eastAsia="ja-JP"/>
        </w:rPr>
      </w:pPr>
      <w:r w:rsidRPr="338B7BC8">
        <w:rPr>
          <w:lang w:eastAsia="ja-JP"/>
        </w:rPr>
        <w:t>Discussio</w:t>
      </w:r>
      <w:r w:rsidR="00452F74">
        <w:rPr>
          <w:lang w:eastAsia="ja-JP"/>
        </w:rPr>
        <w:t>n</w:t>
      </w:r>
    </w:p>
    <w:p w14:paraId="68D5AF92" w14:textId="73C6A43B" w:rsidR="00641E5F" w:rsidRPr="00641E5F" w:rsidRDefault="00641E5F" w:rsidP="00641E5F">
      <w:pPr>
        <w:pStyle w:val="2"/>
        <w:numPr>
          <w:ilvl w:val="1"/>
          <w:numId w:val="1"/>
        </w:numPr>
        <w:rPr>
          <w:sz w:val="32"/>
          <w:szCs w:val="22"/>
          <w:lang w:eastAsia="ja-JP"/>
        </w:rPr>
      </w:pPr>
      <w:r w:rsidRPr="00641E5F">
        <w:rPr>
          <w:rFonts w:hint="eastAsia"/>
          <w:sz w:val="32"/>
          <w:szCs w:val="22"/>
          <w:lang w:eastAsia="ja-JP"/>
        </w:rPr>
        <w:t>OD-SSB transmission timeline</w:t>
      </w:r>
    </w:p>
    <w:p w14:paraId="14736ACE" w14:textId="33A23356" w:rsidR="004D0C54" w:rsidRDefault="00806AE9" w:rsidP="007309B7">
      <w:pPr>
        <w:jc w:val="both"/>
        <w:rPr>
          <w:lang w:val="en-US" w:eastAsia="ja-JP"/>
        </w:rPr>
      </w:pPr>
      <w:r>
        <w:rPr>
          <w:lang w:val="en-US" w:eastAsia="ja-JP"/>
        </w:rPr>
        <w:t>In the last meeting,</w:t>
      </w:r>
      <w:r w:rsidR="00C33782">
        <w:rPr>
          <w:rFonts w:hint="eastAsia"/>
          <w:lang w:val="en-US" w:eastAsia="ja-JP"/>
        </w:rPr>
        <w:t xml:space="preserve"> the time interval between OD-SSB triggering MAC CE and actual OD-SSB </w:t>
      </w:r>
      <w:r w:rsidR="00C33782">
        <w:rPr>
          <w:lang w:val="en-US" w:eastAsia="ja-JP"/>
        </w:rPr>
        <w:t>transmission</w:t>
      </w:r>
      <w:r w:rsidR="00B66655">
        <w:rPr>
          <w:rFonts w:hint="eastAsia"/>
          <w:lang w:val="en-US" w:eastAsia="ja-JP"/>
        </w:rPr>
        <w:t xml:space="preserve">. </w:t>
      </w:r>
      <w:r>
        <w:rPr>
          <w:lang w:val="en-US" w:eastAsia="ja-JP"/>
        </w:rPr>
        <w:t>WF is copied below.</w:t>
      </w:r>
    </w:p>
    <w:tbl>
      <w:tblPr>
        <w:tblStyle w:val="afe"/>
        <w:tblW w:w="0" w:type="auto"/>
        <w:tblLook w:val="04A0" w:firstRow="1" w:lastRow="0" w:firstColumn="1" w:lastColumn="0" w:noHBand="0" w:noVBand="1"/>
      </w:tblPr>
      <w:tblGrid>
        <w:gridCol w:w="9631"/>
      </w:tblGrid>
      <w:tr w:rsidR="00B66655" w14:paraId="07EBFDC2" w14:textId="77777777" w:rsidTr="00B66655">
        <w:tc>
          <w:tcPr>
            <w:tcW w:w="9631" w:type="dxa"/>
          </w:tcPr>
          <w:p w14:paraId="5A562199" w14:textId="77777777" w:rsidR="00C33782" w:rsidRDefault="00C33782" w:rsidP="00C33782">
            <w:pPr>
              <w:rPr>
                <w:b/>
                <w:color w:val="0070C0"/>
                <w:u w:val="single"/>
                <w:lang w:eastAsia="zh-CN"/>
              </w:rPr>
            </w:pPr>
            <w:r>
              <w:rPr>
                <w:b/>
                <w:color w:val="0070C0"/>
                <w:u w:val="single"/>
                <w:lang w:eastAsia="ko-KR"/>
              </w:rPr>
              <w:t xml:space="preserve">Issue </w:t>
            </w:r>
            <w:r>
              <w:rPr>
                <w:rFonts w:hint="eastAsia"/>
                <w:b/>
                <w:color w:val="0070C0"/>
                <w:u w:val="single"/>
                <w:lang w:eastAsia="zh-CN"/>
              </w:rPr>
              <w:t>1</w:t>
            </w:r>
            <w:r>
              <w:rPr>
                <w:b/>
                <w:color w:val="0070C0"/>
                <w:u w:val="single"/>
                <w:lang w:eastAsia="ko-KR"/>
              </w:rPr>
              <w:t>-1</w:t>
            </w:r>
            <w:r>
              <w:rPr>
                <w:rFonts w:hint="eastAsia"/>
                <w:b/>
                <w:color w:val="0070C0"/>
                <w:u w:val="single"/>
                <w:lang w:eastAsia="zh-CN"/>
              </w:rPr>
              <w:t>-1</w:t>
            </w:r>
            <w:r>
              <w:rPr>
                <w:b/>
                <w:color w:val="0070C0"/>
                <w:u w:val="single"/>
                <w:lang w:eastAsia="ko-KR"/>
              </w:rPr>
              <w:t>:</w:t>
            </w:r>
            <w:r>
              <w:rPr>
                <w:rFonts w:hint="eastAsia"/>
                <w:b/>
                <w:color w:val="0070C0"/>
                <w:u w:val="single"/>
                <w:lang w:eastAsia="zh-CN"/>
              </w:rPr>
              <w:t xml:space="preserve"> RAN1 LS</w:t>
            </w:r>
          </w:p>
          <w:p w14:paraId="3553C060" w14:textId="77777777" w:rsidR="00C33782" w:rsidRDefault="00C33782" w:rsidP="00C33782">
            <w:pPr>
              <w:pStyle w:val="afc"/>
              <w:numPr>
                <w:ilvl w:val="0"/>
                <w:numId w:val="2"/>
              </w:numPr>
              <w:overflowPunct/>
              <w:autoSpaceDE/>
              <w:adjustRightInd/>
              <w:spacing w:after="120"/>
              <w:contextualSpacing w:val="0"/>
              <w:textAlignment w:val="auto"/>
              <w:rPr>
                <w:color w:val="000000" w:themeColor="text1"/>
                <w:szCs w:val="24"/>
                <w:lang w:eastAsia="zh-CN"/>
              </w:rPr>
            </w:pPr>
            <w:r>
              <w:rPr>
                <w:rFonts w:hint="eastAsia"/>
                <w:color w:val="000000" w:themeColor="text1"/>
                <w:szCs w:val="24"/>
                <w:lang w:eastAsia="zh-CN"/>
              </w:rPr>
              <w:t>Background</w:t>
            </w:r>
          </w:p>
          <w:p w14:paraId="6907FBE3" w14:textId="77777777" w:rsidR="00C33782" w:rsidRDefault="00C33782" w:rsidP="00C33782">
            <w:pPr>
              <w:rPr>
                <w:lang w:val="en-US"/>
              </w:rPr>
            </w:pPr>
            <w:r>
              <w:rPr>
                <w:lang w:val="en-US"/>
              </w:rPr>
              <w:t xml:space="preserve">RAN1 has made the following working assumption that the value of T_min for MAC-CE based OD-SSB indication is the same value as UE’s MAC-CE processing time for SCell activation command. </w:t>
            </w:r>
          </w:p>
          <w:p w14:paraId="72572B92" w14:textId="77777777" w:rsidR="00C33782" w:rsidRDefault="00C33782" w:rsidP="00C33782">
            <w:pPr>
              <w:rPr>
                <w:iCs/>
                <w:lang w:val="en-US"/>
              </w:rPr>
            </w:pPr>
            <w:r>
              <w:rPr>
                <w:lang w:val="en-US"/>
              </w:rPr>
              <w:t>RAN1 would like to ask RAN4 if the working assumption of T_min=</w:t>
            </w:r>
            <w:r w:rsidR="00BB363C">
              <w:rPr>
                <w:rFonts w:ascii="Times New Roman" w:eastAsia="ＭＳ 明朝" w:hAnsi="Times New Roman"/>
                <w:position w:val="-6"/>
              </w:rPr>
              <w:pict w14:anchorId="5998EA0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83.25pt;height:14.2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shapeDefaults&gt;&lt;o:shapedefaults v:ext=&quot;edit&quot; spidmax=&quot;1026&quot;/&gt;&lt;o:shapelayout v:ext=&quot;edit&quot;&gt;&lt;o:idmap v:ext=&quot;edit&quot; data=&quot;1&quot;/&gt;&lt;/o:shapelayout&gt;&lt;/w:shapeDefaults&gt;&lt;w:docPr&gt;&lt;w:view w:val=&quot;normal&quot;/&gt;&lt;w:zoom w:percent=&quot;174&quot;/&gt;&lt;w:doNotEmbedSystemFonts/&gt;&lt;w:defaultTabStop w:val=&quot;720&quot;/&gt;&lt;w:useMarginsForDrawingGridOrigin/&gt;&lt;w:punctuationKerning/&gt;&lt;w:characterSpacingControl w:val=&quot;DontCompress&quot;/&gt;&lt;w:webPageEncoding w:val=&quot;utf-8&quot;/&gt;&lt;w:optimizeForBrowser/&gt;&lt;w:allowPNG/&gt;&lt;w:pixelsPerInch w:val=&quot;72&quot;/&gt;&lt;w:validateAgainstSchema/&gt;&lt;w:saveInvalidXML w:val=&quot;off&quot;/&gt;&lt;w:ignoreMixedContent w:val=&quot;off&quot;/&gt;&lt;w:alwaysShowPlaceholderText w:val=&quot;off&quot;/&gt;&lt;w:endnotePr&gt;&lt;w:numFmt w:val=&quot;decimal&quot;/&gt;&lt;/w:endnotePr&gt;&lt;w:compat&gt;&lt;w:doNotExpandShiftReturn/&gt;&lt;w:usePrinterMetrics/&gt;&lt;w:ww6BorderRules/&gt;&lt;w:footnoteLayoutLikeWW8/&gt;&lt;w:forgetLastTabAlignment/&gt;&lt;w:layoutRawTableWidth/&gt;&lt;w:layoutTableRowsApart/&gt;&lt;w:breakWrappedTables/&gt;&lt;w:dontAllowFieldEndSelect/&gt;&lt;w:wrapTextWithPunct/&gt;&lt;w:useAsianBreakRules/&gt;&lt;w:useWord2002TableStyleRules/&gt;&lt;w:dontGrowAutofit/&gt;&lt;w:useFELayout/&gt;&lt;/w:compat&gt;&lt;wsp:rsids&gt;&lt;wsp:rsidRoot wsp:val=&quot;00923E7C&quot;/&gt;&lt;wsp:rsid wsp:val=&quot;00097199&quot;/&gt;&lt;wsp:rsid wsp:val=&quot;000F4E43&quot;/&gt;&lt;wsp:rsid wsp:val=&quot;00463675&quot;/&gt;&lt;wsp:rsid wsp:val=&quot;00584B08&quot;/&gt;&lt;wsp:rsid wsp:val=&quot;00726FC3&quot;/&gt;&lt;wsp:rsid wsp:val=&quot;00923E7C&quot;/&gt;&lt;wsp:rsid wsp:val=&quot;3EE985B1&quot;/&gt;&lt;wsp:rsid wsp:val=&quot;49F7689D&quot;/&gt;&lt;wsp:rsid wsp:val=&quot;E17F7E38&quot;/&gt;&lt;wsp:rsid wsp:val=&quot;E90FB0D2&quot;/&gt;&lt;wsp:rsid wsp:val=&quot;00FC0A38&quot;/&gt;&lt;/wsp:rsids&gt;&lt;/w:docPr&gt;&lt;w:body&gt;&lt;wx:sect&gt;&lt;w:p wsp:rsidR=&quot;00097199&quot; wsp:rsidRDefault=&quot;00097199&quot; wsp:rsidP=&quot;00097199&quot;&gt;&lt;m:oMathPara&gt;&lt;m:oMath&gt;&lt;m:r&gt;&lt;w:rPr&gt;&lt;w:rFonts w:ascii=&quot;Cambria Math&quot; w:h-ansi=&quot;Cambria Math&quot;/&gt;&lt;wx:font wx:val=&quot;Cambria Math&quot;/&gt;&lt;w:i/&gt;&lt;w:color w:val=&quot;FF0000&quot;/&gt;&lt;w:lang w:fareast=&quot;KO&quot;/&gt;&lt;/w:rPr&gt;&lt;m:t&gt;m+3&lt;/m:t&gt;&lt;/m:r&gt;&lt;m:sSubSup&gt;&lt;m:sSubSupPr&gt;&lt;m:ctrlPr&gt;&lt;w:rPr&gt;&lt;w:rFonts w:ascii=&quot;Cambria Math&quot; w:h-ansi=&quot;Cambria Math&quot;/&gt;&lt;wx:font wx:val=&quot;Cambria Math&quot;/&gt;&lt;w:b-cs/&gt;&lt;w:i/&gt;&lt;w:color w:val=&quot;FF0000&quot;/&gt;&lt;w:lang w:fareast=&quot;KO&quot;/&gt;&lt;/w:rPr&gt;&lt;/m:ctrlPr&gt;&lt;/m:sSubSupPr&gt;&lt;m:e&gt;&lt;m:r&gt;&lt;w:rPr&gt;&lt;w:rFonts w:ascii=&quot;Cambria Math&quot; w:h-ansi=&quot;Cambria Math&quot;/&gt;&lt;wx:font wx:val=&quot;Cambria Math&quot;/&gt;&lt;w:i/&gt;&lt;w:color w:val=&quot;FF0000&quot;/&gt;&lt;w:lang w:fareast=&quot;KO&quot;/&gt;&lt;/w:rPr&gt;&lt;m:t&gt;N&lt;/m:t&gt;&lt;/m:r&gt;&lt;/m:e&gt;&lt;m:sub&gt;&lt;m:r&gt;&lt;m:rPr&gt;&lt;m:nor/&gt;&lt;/m:rPr&gt;&lt;w:rPr&gt;&lt;w:rFonts w:ascii=&quot;Times New Roman&quot; w:h-ansi=&quot;Times New Roman&quot;/&gt;&lt;wx:font wx:val=&quot;Times New Roman&quot;/&gt;&lt;w:b-cs/&gt;&lt;w:i/&gt;&lt;w:color w:val=&quot;FF0000&quot;/&gt;&lt;w:lang w:fareast=&quot;KO&quot;/&gt;&lt;/w:rPr&gt;&lt;m:t&gt;slot&lt;/m:t&gt;&lt;/m:r&gt;&lt;/m:sub&gt;&lt;m:sup&gt;&lt;m:r&gt;&lt;m:rPr&gt;&lt;m:nor/&gt;&lt;/m:rPr&gt;&lt;w:rPr&gt;&lt;w:rFonts w:ascii=&quot;Times New Roman&quot; w:h-ansi=&quot;Times New Roman&quot;/&gt;&lt;wx:font wx:val=&quot;Times New Roman&quot;/&gt;&lt;w:b-cs/&gt;&lt;w:i/&gt;&lt;w:color w:val=&quot;FF0000&quot;/&gt;&lt;w:lang w:fareast=&quot;KO&quot;/&gt;&lt;/w:rPr&gt;&lt;m:t&gt;subframe&lt;/m:t&gt;&lt;/m:r&gt;&lt;m:r&gt;&lt;w:rPr&gt;&lt;w:rFonts w:ascii=&quot;Cambria Math&quot; w:h-ansi=&quot;Cambria Math&quot;/&gt;&lt;wx:font wx:val=&quot;Cambria Math&quot;/&gt;&lt;w:i/&gt;&lt;w:color w:val=&quot;FF0000&quot;/&gt;&lt;w:lang w:fareast=&quot;KO&quot;/&gt;&lt;/w:rPr&gt;&lt;m:t&gt;,??&lt;/m:t&gt;&lt;/m:r&gt;&lt;/m:sup&gt;&lt;/m:sSubSup&gt;&lt;m:r&gt;&lt;w:rPr&gt;&lt;w:rFonts w:ascii=&quot;Cambria Math&quot; w:h-ansi=&quot;Cambria Math&quot;/&gt;&lt;wx:font wx:val=&quot;Cambria Math&quot;/&gt;&lt;w:b-cs/&gt;&lt;w:i/&gt;&lt;w:color w:val=&quot;FF0000&quot;/&gt;&lt;w:lang w:fareast=&quot;KO&quot;/&gt;&lt;/w:rPr&gt;&lt;m:t&gt;+1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">
                  <v:imagedata r:id="rId9" o:title="" chromakey="white"/>
                </v:shape>
              </w:pict>
            </w:r>
            <w:r>
              <w:rPr>
                <w:lang w:val="en-US"/>
              </w:rPr>
              <w:t>. can be confirmed to agreement.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403"/>
            </w:tblGrid>
            <w:tr w:rsidR="00C33782" w14:paraId="3B6D3728" w14:textId="77777777" w:rsidTr="001809CE">
              <w:tc>
                <w:tcPr>
                  <w:tcW w:w="9403" w:type="dxa"/>
                </w:tcPr>
                <w:p w14:paraId="152F86C3" w14:textId="77777777" w:rsidR="00C33782" w:rsidRDefault="00C33782" w:rsidP="00C33782">
                  <w:pPr>
                    <w:rPr>
                      <w:b/>
                      <w:bCs/>
                      <w:lang w:eastAsia="zh-CN"/>
                    </w:rPr>
                  </w:pPr>
                  <w:r>
                    <w:rPr>
                      <w:b/>
                      <w:bCs/>
                      <w:highlight w:val="green"/>
                      <w:lang w:eastAsia="zh-CN"/>
                    </w:rPr>
                    <w:t xml:space="preserve">RAN1 #118 </w:t>
                  </w:r>
                  <w:r>
                    <w:rPr>
                      <w:b/>
                      <w:bCs/>
                      <w:highlight w:val="green"/>
                    </w:rPr>
                    <w:t>Agreement</w:t>
                  </w:r>
                  <w:r>
                    <w:rPr>
                      <w:b/>
                      <w:bCs/>
                      <w:lang w:eastAsia="zh-CN"/>
                    </w:rPr>
                    <w:t xml:space="preserve"> (Note: Delete the redundant wording)</w:t>
                  </w:r>
                </w:p>
                <w:p w14:paraId="5B51B118" w14:textId="77777777" w:rsidR="00C33782" w:rsidRDefault="00C33782" w:rsidP="00C33782">
                  <w:pPr>
                    <w:spacing w:after="160" w:line="256" w:lineRule="auto"/>
                    <w:contextualSpacing/>
                    <w:jc w:val="both"/>
                    <w:rPr>
                      <w:lang w:val="en-US" w:eastAsia="ko-KR"/>
                    </w:rPr>
                  </w:pPr>
                  <w:r>
                    <w:rPr>
                      <w:lang w:val="en-US" w:eastAsia="ko-KR"/>
                    </w:rPr>
                    <w:t xml:space="preserve">The previous RAN1 agreement made in RAN1#117 is </w:t>
                  </w:r>
                  <w:r>
                    <w:rPr>
                      <w:color w:val="FF0000"/>
                      <w:lang w:val="en-US" w:eastAsia="ko-KR"/>
                    </w:rPr>
                    <w:t xml:space="preserve">revised </w:t>
                  </w:r>
                  <w:r>
                    <w:rPr>
                      <w:lang w:val="en-US" w:eastAsia="ko-KR"/>
                    </w:rPr>
                    <w:t>as follows.</w:t>
                  </w:r>
                </w:p>
                <w:p w14:paraId="6803BFC8" w14:textId="77777777" w:rsidR="00C33782" w:rsidRDefault="00C33782" w:rsidP="00C33782">
                  <w:pPr>
                    <w:numPr>
                      <w:ilvl w:val="0"/>
                      <w:numId w:val="38"/>
                    </w:numPr>
                    <w:spacing w:after="0"/>
                    <w:contextualSpacing/>
                    <w:jc w:val="both"/>
                    <w:rPr>
                      <w:lang w:eastAsia="ko-KR"/>
                    </w:rPr>
                  </w:pPr>
                  <w:r>
                    <w:rPr>
                      <w:lang w:eastAsia="ko-KR"/>
                    </w:rPr>
                    <w:t>For SSB burst(s) indicated by on-demand SSB SCell operation via MAC CE, UE expects that on-demand SSB burst(s) is transmitted from time instance A which is determined as follows.</w:t>
                  </w:r>
                </w:p>
                <w:p w14:paraId="72E1423B" w14:textId="77777777" w:rsidR="00C33782" w:rsidRDefault="00C33782" w:rsidP="00C33782">
                  <w:pPr>
                    <w:numPr>
                      <w:ilvl w:val="1"/>
                      <w:numId w:val="38"/>
                    </w:numPr>
                    <w:spacing w:after="0"/>
                    <w:contextualSpacing/>
                    <w:jc w:val="both"/>
                    <w:rPr>
                      <w:lang w:eastAsia="ko-KR"/>
                    </w:rPr>
                  </w:pPr>
                  <w:r>
                    <w:rPr>
                      <w:lang w:eastAsia="ko-KR"/>
                    </w:rPr>
                    <w:t xml:space="preserve">Alt 3-1: Time instance A is </w:t>
                  </w:r>
                  <w:r>
                    <w:rPr>
                      <w:color w:val="FF0000"/>
                      <w:lang w:eastAsia="ko-KR"/>
                    </w:rPr>
                    <w:t xml:space="preserve">the beginning of the first slot containing [candidate SSB index 0 or the first </w:t>
                  </w:r>
                  <w:proofErr w:type="gramStart"/>
                  <w:r>
                    <w:rPr>
                      <w:color w:val="FF0000"/>
                      <w:lang w:eastAsia="ko-KR"/>
                    </w:rPr>
                    <w:t>actually transmitted</w:t>
                  </w:r>
                  <w:proofErr w:type="gramEnd"/>
                  <w:r>
                    <w:rPr>
                      <w:color w:val="FF0000"/>
                      <w:lang w:eastAsia="ko-KR"/>
                    </w:rPr>
                    <w:t xml:space="preserve"> SSB index] of on-demand SSB burst </w:t>
                  </w:r>
                  <w:r>
                    <w:rPr>
                      <w:lang w:eastAsia="ko-KR"/>
                    </w:rPr>
                    <w:t xml:space="preserve">which is </w:t>
                  </w:r>
                  <w:r>
                    <w:rPr>
                      <w:color w:val="FF0000"/>
                      <w:lang w:eastAsia="ko-KR"/>
                    </w:rPr>
                    <w:t>at least</w:t>
                  </w:r>
                  <w:r>
                    <w:rPr>
                      <w:lang w:eastAsia="ko-KR"/>
                    </w:rPr>
                    <w:t xml:space="preserve"> T after the where UE receives a signalling from gNB to indicate on-demand SSB transmission</w:t>
                  </w:r>
                </w:p>
                <w:p w14:paraId="46B6C4D3" w14:textId="77777777" w:rsidR="00C33782" w:rsidRDefault="00C33782" w:rsidP="00C33782">
                  <w:pPr>
                    <w:numPr>
                      <w:ilvl w:val="2"/>
                      <w:numId w:val="38"/>
                    </w:numPr>
                    <w:spacing w:after="0"/>
                    <w:contextualSpacing/>
                    <w:jc w:val="both"/>
                    <w:rPr>
                      <w:lang w:eastAsia="ko-KR"/>
                    </w:rPr>
                  </w:pPr>
                  <w:r>
                    <w:rPr>
                      <w:lang w:eastAsia="ko-KR"/>
                    </w:rPr>
                    <w:t>The SSB time domain positions of on-demand SSB burst are configured by gNB.</w:t>
                  </w:r>
                </w:p>
                <w:p w14:paraId="6CA9A200" w14:textId="77777777" w:rsidR="00C33782" w:rsidRDefault="00C33782" w:rsidP="00C33782">
                  <w:pPr>
                    <w:numPr>
                      <w:ilvl w:val="1"/>
                      <w:numId w:val="38"/>
                    </w:numPr>
                    <w:spacing w:after="0"/>
                    <w:contextualSpacing/>
                    <w:jc w:val="both"/>
                    <w:rPr>
                      <w:lang w:eastAsia="ko-KR"/>
                    </w:rPr>
                  </w:pPr>
                  <w:r>
                    <w:rPr>
                      <w:lang w:eastAsia="ko-KR"/>
                    </w:rPr>
                    <w:t xml:space="preserve">Note: The value of T is not less than existing timeline required for UE’s MAC CE processing for SCell activation </w:t>
                  </w:r>
                </w:p>
                <w:p w14:paraId="42B8C18D" w14:textId="77777777" w:rsidR="00C33782" w:rsidRDefault="00C33782" w:rsidP="00C33782">
                  <w:pPr>
                    <w:numPr>
                      <w:ilvl w:val="1"/>
                      <w:numId w:val="38"/>
                    </w:numPr>
                    <w:spacing w:after="0"/>
                    <w:contextualSpacing/>
                    <w:jc w:val="both"/>
                    <w:rPr>
                      <w:color w:val="FF0000"/>
                      <w:lang w:eastAsia="ko-KR"/>
                    </w:rPr>
                  </w:pPr>
                  <w:r>
                    <w:rPr>
                      <w:color w:val="FF0000"/>
                      <w:lang w:eastAsia="ko-KR"/>
                    </w:rPr>
                    <w:t>(Working assumption): T is not less than T_min=</w:t>
                  </w:r>
                  <w:r>
                    <w:rPr>
                      <w:bCs/>
                      <w:color w:val="FF0000"/>
                      <w:lang w:eastAsia="ko-KR"/>
                    </w:rPr>
                    <w:fldChar w:fldCharType="begin"/>
                  </w:r>
                  <w:r>
                    <w:rPr>
                      <w:bCs/>
                      <w:color w:val="FF0000"/>
                      <w:lang w:eastAsia="ko-KR"/>
                    </w:rPr>
                    <w:instrText xml:space="preserve"> QUOTE </w:instrText>
                  </w:r>
                  <m:oMath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FF0000"/>
                        <w:lang w:eastAsia="ko-KR"/>
                      </w:rPr>
                      <m:t>m+3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bCs/>
                            <w:i/>
                            <w:color w:val="FF0000"/>
                            <w:lang w:eastAsia="ko-KR"/>
                          </w:rPr>
                        </m:ctrlPr>
                      </m:sSub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FF0000"/>
                            <w:lang w:eastAsia="ko-KR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bCs/>
                            <w:i/>
                            <w:color w:val="FF0000"/>
                            <w:lang w:eastAsia="ko-KR"/>
                          </w:rPr>
                          <m:t>slot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bCs/>
                            <w:i/>
                            <w:color w:val="FF0000"/>
                            <w:lang w:eastAsia="ko-KR"/>
                          </w:rPr>
                          <m:t>subframe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FF0000"/>
                            <w:lang w:eastAsia="ko-KR"/>
                          </w:rPr>
                          <m:t>,μ</m:t>
                        </m:r>
                      </m:sup>
                    </m:sSubSup>
                  </m:oMath>
                  <w:r>
                    <w:rPr>
                      <w:bCs/>
                      <w:color w:val="FF0000"/>
                      <w:lang w:eastAsia="ko-KR"/>
                    </w:rPr>
                    <w:instrText xml:space="preserve"> </w:instrText>
                  </w:r>
                  <w:r>
                    <w:rPr>
                      <w:bCs/>
                      <w:color w:val="FF0000"/>
                      <w:lang w:eastAsia="ko-KR"/>
                    </w:rPr>
                    <w:fldChar w:fldCharType="end"/>
                  </w:r>
                  <w:r>
                    <w:rPr>
                      <w:i/>
                      <w:color w:val="FF0000"/>
                      <w:lang w:eastAsia="ko-KR"/>
                    </w:rPr>
                    <w:t xml:space="preserve"> </w:t>
                  </w:r>
                  <m:oMath>
                    <m:r>
                      <w:rPr>
                        <w:rFonts w:ascii="Cambria Math" w:hAnsi="Cambria Math"/>
                        <w:color w:val="FF0000"/>
                        <w:lang w:eastAsia="ko-KR"/>
                      </w:rPr>
                      <m:t>m+3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bCs/>
                            <w:i/>
                            <w:color w:val="FF0000"/>
                            <w:lang w:eastAsia="ko-KR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color w:val="FF0000"/>
                            <w:lang w:eastAsia="ko-KR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bCs/>
                            <w:i/>
                            <w:color w:val="FF0000"/>
                            <w:lang w:eastAsia="ko-KR"/>
                          </w:rPr>
                          <m:t>slot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bCs/>
                            <w:i/>
                            <w:color w:val="FF0000"/>
                            <w:lang w:eastAsia="ko-KR"/>
                          </w:rPr>
                          <m:t>subframe</m:t>
                        </m:r>
                        <m:r>
                          <w:rPr>
                            <w:rFonts w:ascii="Cambria Math" w:hAnsi="Cambria Math"/>
                            <w:color w:val="FF0000"/>
                            <w:lang w:eastAsia="ko-KR"/>
                          </w:rPr>
                          <m:t>,μ</m:t>
                        </m:r>
                      </m:sup>
                    </m:sSubSup>
                    <m:r>
                      <w:rPr>
                        <w:rFonts w:ascii="Cambria Math" w:hAnsi="Cambria Math"/>
                        <w:color w:val="FF0000"/>
                        <w:lang w:eastAsia="ko-KR"/>
                      </w:rPr>
                      <m:t>+1</m:t>
                    </m:r>
                  </m:oMath>
                  <w:r>
                    <w:rPr>
                      <w:bCs/>
                      <w:color w:val="FF0000"/>
                      <w:lang w:eastAsia="ko-KR"/>
                    </w:rPr>
                    <w:fldChar w:fldCharType="begin"/>
                  </w:r>
                  <w:r>
                    <w:rPr>
                      <w:bCs/>
                      <w:color w:val="FF0000"/>
                      <w:lang w:eastAsia="ko-KR"/>
                    </w:rPr>
                    <w:instrText xml:space="preserve"> QUOTE </w:instrText>
                  </w:r>
                  <m:oMath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FF0000"/>
                        <w:lang w:eastAsia="ko-KR"/>
                      </w:rPr>
                      <m:t>m+3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bCs/>
                            <w:i/>
                            <w:color w:val="FF0000"/>
                            <w:lang w:eastAsia="ko-KR"/>
                          </w:rPr>
                        </m:ctrlPr>
                      </m:sSub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FF0000"/>
                            <w:lang w:eastAsia="ko-KR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bCs/>
                            <w:i/>
                            <w:color w:val="FF0000"/>
                            <w:lang w:eastAsia="ko-KR"/>
                          </w:rPr>
                          <m:t>slot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bCs/>
                            <w:i/>
                            <w:color w:val="FF0000"/>
                            <w:lang w:eastAsia="ko-KR"/>
                          </w:rPr>
                          <m:t>subframe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FF0000"/>
                            <w:lang w:eastAsia="ko-KR"/>
                          </w:rPr>
                          <m:t>,μ</m:t>
                        </m:r>
                      </m:sup>
                    </m:sSubSup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FF0000"/>
                        <w:lang w:eastAsia="ko-KR"/>
                      </w:rPr>
                      <m:t>+1</m:t>
                    </m:r>
                  </m:oMath>
                  <w:r>
                    <w:rPr>
                      <w:bCs/>
                      <w:color w:val="FF0000"/>
                      <w:lang w:eastAsia="ko-KR"/>
                    </w:rPr>
                    <w:instrText xml:space="preserve"> </w:instrText>
                  </w:r>
                  <w:r>
                    <w:rPr>
                      <w:bCs/>
                      <w:color w:val="FF0000"/>
                      <w:lang w:eastAsia="ko-KR"/>
                    </w:rPr>
                    <w:fldChar w:fldCharType="end"/>
                  </w:r>
                  <w:r>
                    <w:rPr>
                      <w:bCs/>
                      <w:color w:val="FF0000"/>
                      <w:lang w:eastAsia="ko-KR"/>
                    </w:rPr>
                    <w:t xml:space="preserve"> where slot </w:t>
                  </w:r>
                  <w:r>
                    <w:rPr>
                      <w:bCs/>
                      <w:i/>
                      <w:iCs/>
                      <w:color w:val="FF0000"/>
                      <w:lang w:eastAsia="ko-KR"/>
                    </w:rPr>
                    <w:t>n</w:t>
                  </w:r>
                  <w:r>
                    <w:rPr>
                      <w:bCs/>
                      <w:color w:val="FF0000"/>
                      <w:lang w:eastAsia="ko-KR"/>
                    </w:rPr>
                    <w:t>+</w:t>
                  </w:r>
                  <w:r>
                    <w:rPr>
                      <w:bCs/>
                      <w:i/>
                      <w:iCs/>
                      <w:color w:val="FF0000"/>
                      <w:lang w:eastAsia="ko-KR"/>
                    </w:rPr>
                    <w:t>m</w:t>
                  </w:r>
                  <w:r>
                    <w:rPr>
                      <w:bCs/>
                      <w:color w:val="FF0000"/>
                      <w:lang w:eastAsia="ko-KR"/>
                    </w:rPr>
                    <w:t xml:space="preserve"> </w:t>
                  </w:r>
                  <w:r>
                    <w:rPr>
                      <w:iCs/>
                      <w:color w:val="FF0000"/>
                      <w:lang w:eastAsia="ko-KR"/>
                    </w:rPr>
                    <w:t xml:space="preserve">is a slot indicated for PUCCH transmission with HARQ-QCK information when the UE receives MAC CE signaling to indicate on-demand SSB transmission ending in slot </w:t>
                  </w:r>
                  <w:r>
                    <w:rPr>
                      <w:i/>
                      <w:color w:val="FF0000"/>
                      <w:lang w:eastAsia="ko-KR"/>
                    </w:rPr>
                    <w:t>n</w:t>
                  </w:r>
                  <w:r>
                    <w:rPr>
                      <w:iCs/>
                      <w:color w:val="FF0000"/>
                      <w:lang w:eastAsia="ko-KR"/>
                    </w:rPr>
                    <w:t xml:space="preserve">, and </w:t>
                  </w:r>
                  <m:oMath>
                    <m:sSubSup>
                      <m:sSubSupPr>
                        <m:ctrlPr>
                          <w:rPr>
                            <w:rFonts w:ascii="Cambria Math" w:hAnsi="Cambria Math"/>
                            <w:bCs/>
                            <w:i/>
                            <w:color w:val="FF0000"/>
                            <w:lang w:eastAsia="ko-KR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color w:val="FF0000"/>
                            <w:lang w:eastAsia="ko-KR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bCs/>
                            <w:i/>
                            <w:color w:val="FF0000"/>
                            <w:lang w:eastAsia="ko-KR"/>
                          </w:rPr>
                          <m:t>slot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bCs/>
                            <w:i/>
                            <w:color w:val="FF0000"/>
                            <w:lang w:eastAsia="ko-KR"/>
                          </w:rPr>
                          <m:t>subframe</m:t>
                        </m:r>
                        <m:r>
                          <w:rPr>
                            <w:rFonts w:ascii="Cambria Math" w:hAnsi="Cambria Math"/>
                            <w:color w:val="FF0000"/>
                            <w:lang w:eastAsia="ko-KR"/>
                          </w:rPr>
                          <m:t>,μ</m:t>
                        </m:r>
                      </m:sup>
                    </m:sSubSup>
                  </m:oMath>
                  <w:r>
                    <w:rPr>
                      <w:iCs/>
                      <w:color w:val="FF0000"/>
                      <w:lang w:eastAsia="ko-KR"/>
                    </w:rPr>
                    <w:t xml:space="preserve"> is as defined in current specification.</w:t>
                  </w:r>
                </w:p>
                <w:p w14:paraId="44E61943" w14:textId="77777777" w:rsidR="00C33782" w:rsidRDefault="00C33782" w:rsidP="00C33782">
                  <w:pPr>
                    <w:numPr>
                      <w:ilvl w:val="2"/>
                      <w:numId w:val="38"/>
                    </w:numPr>
                    <w:spacing w:after="0"/>
                    <w:contextualSpacing/>
                    <w:jc w:val="both"/>
                    <w:rPr>
                      <w:color w:val="FF0000"/>
                      <w:lang w:eastAsia="ko-KR"/>
                    </w:rPr>
                  </w:pPr>
                  <w:r>
                    <w:rPr>
                      <w:iCs/>
                      <w:color w:val="FF0000"/>
                      <w:lang w:eastAsia="ko-KR"/>
                    </w:rPr>
                    <w:t xml:space="preserve">RAN4 to confirm that T_min can be equal to </w:t>
                  </w:r>
                  <w:r>
                    <w:rPr>
                      <w:color w:val="FF0000"/>
                      <w:lang w:eastAsia="ko-KR"/>
                    </w:rPr>
                    <w:fldChar w:fldCharType="begin"/>
                  </w:r>
                  <w:r>
                    <w:rPr>
                      <w:color w:val="FF0000"/>
                      <w:lang w:eastAsia="ko-KR"/>
                    </w:rPr>
                    <w:instrText xml:space="preserve"> QUOTE </w:instrText>
                  </w:r>
                  <m:oMath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FF0000"/>
                        <w:lang w:eastAsia="ko-KR"/>
                      </w:rPr>
                      <m:t>m+3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bCs/>
                            <w:i/>
                            <w:color w:val="FF0000"/>
                            <w:lang w:eastAsia="ko-KR"/>
                          </w:rPr>
                        </m:ctrlPr>
                      </m:sSub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FF0000"/>
                            <w:lang w:eastAsia="ko-KR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bCs/>
                            <w:i/>
                            <w:color w:val="FF0000"/>
                            <w:lang w:eastAsia="ko-KR"/>
                          </w:rPr>
                          <m:t>slot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bCs/>
                            <w:i/>
                            <w:color w:val="FF0000"/>
                            <w:lang w:eastAsia="ko-KR"/>
                          </w:rPr>
                          <m:t>subframe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FF0000"/>
                            <w:lang w:eastAsia="ko-KR"/>
                          </w:rPr>
                          <m:t>,μ</m:t>
                        </m:r>
                      </m:sup>
                    </m:sSubSup>
                  </m:oMath>
                  <w:r>
                    <w:rPr>
                      <w:color w:val="FF0000"/>
                      <w:lang w:eastAsia="ko-KR"/>
                    </w:rPr>
                    <w:instrText xml:space="preserve"> </w:instrText>
                  </w:r>
                  <w:r>
                    <w:rPr>
                      <w:color w:val="FF0000"/>
                      <w:lang w:eastAsia="ko-KR"/>
                    </w:rPr>
                    <w:fldChar w:fldCharType="end"/>
                  </w:r>
                  <w:r>
                    <w:rPr>
                      <w:i/>
                      <w:color w:val="FF0000"/>
                      <w:lang w:eastAsia="ko-KR"/>
                    </w:rPr>
                    <w:t xml:space="preserve"> </w:t>
                  </w:r>
                  <m:oMath>
                    <m:r>
                      <w:rPr>
                        <w:rFonts w:ascii="Cambria Math" w:hAnsi="Cambria Math"/>
                        <w:color w:val="FF0000"/>
                        <w:lang w:eastAsia="ko-KR"/>
                      </w:rPr>
                      <m:t>m+3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bCs/>
                            <w:i/>
                            <w:color w:val="FF0000"/>
                            <w:lang w:eastAsia="ko-KR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color w:val="FF0000"/>
                            <w:lang w:eastAsia="ko-KR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bCs/>
                            <w:i/>
                            <w:color w:val="FF0000"/>
                            <w:lang w:eastAsia="ko-KR"/>
                          </w:rPr>
                          <m:t>slot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bCs/>
                            <w:i/>
                            <w:color w:val="FF0000"/>
                            <w:lang w:eastAsia="ko-KR"/>
                          </w:rPr>
                          <m:t>subframe</m:t>
                        </m:r>
                        <m:r>
                          <w:rPr>
                            <w:rFonts w:ascii="Cambria Math" w:hAnsi="Cambria Math"/>
                            <w:color w:val="FF0000"/>
                            <w:lang w:eastAsia="ko-KR"/>
                          </w:rPr>
                          <m:t>,μ</m:t>
                        </m:r>
                      </m:sup>
                    </m:sSubSup>
                    <m:r>
                      <w:rPr>
                        <w:rFonts w:ascii="Cambria Math" w:hAnsi="Cambria Math"/>
                        <w:color w:val="FF0000"/>
                        <w:lang w:eastAsia="ko-KR"/>
                      </w:rPr>
                      <m:t>+1</m:t>
                    </m:r>
                  </m:oMath>
                </w:p>
                <w:p w14:paraId="4A63ED6A" w14:textId="77777777" w:rsidR="00C33782" w:rsidRDefault="00C33782" w:rsidP="00C33782">
                  <w:pPr>
                    <w:numPr>
                      <w:ilvl w:val="1"/>
                      <w:numId w:val="38"/>
                    </w:numPr>
                    <w:spacing w:after="0"/>
                    <w:contextualSpacing/>
                    <w:jc w:val="both"/>
                    <w:rPr>
                      <w:color w:val="FF0000"/>
                      <w:lang w:eastAsia="ko-KR"/>
                    </w:rPr>
                  </w:pPr>
                  <w:r>
                    <w:rPr>
                      <w:color w:val="FF0000"/>
                      <w:lang w:eastAsia="ko-KR"/>
                    </w:rPr>
                    <w:t>(Working assumption) T=T_min</w:t>
                  </w:r>
                </w:p>
                <w:p w14:paraId="7697DFAF" w14:textId="77777777" w:rsidR="00C33782" w:rsidRDefault="00C33782" w:rsidP="00C33782">
                  <w:pPr>
                    <w:numPr>
                      <w:ilvl w:val="0"/>
                      <w:numId w:val="38"/>
                    </w:numPr>
                    <w:spacing w:after="0"/>
                    <w:contextualSpacing/>
                    <w:jc w:val="both"/>
                  </w:pPr>
                  <w:r>
                    <w:rPr>
                      <w:lang w:eastAsia="ko-KR"/>
                    </w:rPr>
                    <w:t>Above applies at least for the case where SCell with on demand SSB transmission and cell with signalling transmission have the same numerology.</w:t>
                  </w:r>
                </w:p>
              </w:tc>
            </w:tr>
          </w:tbl>
          <w:p w14:paraId="67E9D9AA" w14:textId="77777777" w:rsidR="00C33782" w:rsidRDefault="00C33782" w:rsidP="00C33782">
            <w:pPr>
              <w:pStyle w:val="afc"/>
              <w:overflowPunct/>
              <w:autoSpaceDE/>
              <w:adjustRightInd/>
              <w:spacing w:after="120"/>
              <w:ind w:left="360"/>
              <w:textAlignment w:val="auto"/>
              <w:rPr>
                <w:color w:val="000000" w:themeColor="text1"/>
                <w:szCs w:val="24"/>
                <w:lang w:eastAsia="zh-CN"/>
              </w:rPr>
            </w:pPr>
          </w:p>
          <w:p w14:paraId="11502A53" w14:textId="77777777" w:rsidR="00C33782" w:rsidRDefault="00C33782" w:rsidP="00C33782">
            <w:pPr>
              <w:pStyle w:val="afc"/>
              <w:numPr>
                <w:ilvl w:val="0"/>
                <w:numId w:val="2"/>
              </w:numPr>
              <w:overflowPunct/>
              <w:autoSpaceDE/>
              <w:adjustRightInd/>
              <w:spacing w:after="120"/>
              <w:contextualSpacing w:val="0"/>
              <w:textAlignment w:val="auto"/>
              <w:rPr>
                <w:color w:val="000000" w:themeColor="text1"/>
                <w:szCs w:val="24"/>
                <w:lang w:eastAsia="zh-CN"/>
              </w:rPr>
            </w:pPr>
            <w:r>
              <w:rPr>
                <w:rFonts w:hint="eastAsia"/>
                <w:color w:val="000000" w:themeColor="text1"/>
                <w:szCs w:val="24"/>
                <w:lang w:eastAsia="zh-CN"/>
              </w:rPr>
              <w:t>Proposal</w:t>
            </w:r>
          </w:p>
          <w:p w14:paraId="4B746447" w14:textId="77777777" w:rsidR="00C33782" w:rsidRDefault="00C33782" w:rsidP="00C33782">
            <w:pPr>
              <w:pStyle w:val="afc"/>
              <w:numPr>
                <w:ilvl w:val="1"/>
                <w:numId w:val="2"/>
              </w:numPr>
              <w:overflowPunct/>
              <w:autoSpaceDE/>
              <w:adjustRightInd/>
              <w:spacing w:after="120"/>
              <w:contextualSpacing w:val="0"/>
              <w:textAlignment w:val="auto"/>
              <w:rPr>
                <w:color w:val="000000" w:themeColor="text1"/>
                <w:szCs w:val="24"/>
                <w:lang w:eastAsia="zh-CN"/>
              </w:rPr>
            </w:pPr>
            <w:r>
              <w:rPr>
                <w:color w:val="000000" w:themeColor="text1"/>
                <w:szCs w:val="24"/>
                <w:lang w:eastAsia="zh-CN"/>
              </w:rPr>
              <w:t xml:space="preserve">Option 1: </w:t>
            </w:r>
            <w:r>
              <w:rPr>
                <w:rFonts w:hint="eastAsia"/>
                <w:color w:val="000000" w:themeColor="text1"/>
                <w:szCs w:val="24"/>
                <w:lang w:eastAsia="zh-CN"/>
              </w:rPr>
              <w:t>Ericsson, CMCC, CATT, Samsung, ZTE, Huawei, Mediatek, LG</w:t>
            </w:r>
            <w:r>
              <w:rPr>
                <w:color w:val="000000" w:themeColor="text1"/>
                <w:szCs w:val="24"/>
                <w:lang w:eastAsia="zh-CN"/>
              </w:rPr>
              <w:t>, [vivo]</w:t>
            </w:r>
          </w:p>
          <w:p w14:paraId="4B37E57D" w14:textId="77777777" w:rsidR="00C33782" w:rsidRDefault="00C33782" w:rsidP="00C33782">
            <w:pPr>
              <w:pStyle w:val="afc"/>
              <w:numPr>
                <w:ilvl w:val="2"/>
                <w:numId w:val="2"/>
              </w:numPr>
              <w:overflowPunct/>
              <w:autoSpaceDE/>
              <w:adjustRightInd/>
              <w:spacing w:after="120"/>
              <w:contextualSpacing w:val="0"/>
              <w:textAlignment w:val="auto"/>
              <w:rPr>
                <w:iCs/>
                <w:szCs w:val="22"/>
                <w:lang w:val="en-US"/>
              </w:rPr>
            </w:pPr>
            <w:r>
              <w:rPr>
                <w:iCs/>
                <w:szCs w:val="22"/>
                <w:lang w:val="en-US"/>
              </w:rPr>
              <w:t xml:space="preserve">RAN4 to </w:t>
            </w:r>
            <w:r>
              <w:rPr>
                <w:szCs w:val="22"/>
                <w:lang w:val="en-US"/>
              </w:rPr>
              <w:t xml:space="preserve">confirm that T_min equals to </w:t>
            </w:r>
            <m:oMath>
              <m:r>
                <m:rPr>
                  <m:sty m:val="p"/>
                </m:rPr>
                <w:rPr>
                  <w:rFonts w:ascii="Cambria Math" w:hAnsi="Cambria Math"/>
                  <w:szCs w:val="22"/>
                </w:rPr>
                <m:t>m+3</m:t>
              </m:r>
              <m:sSubSup>
                <m:sSubSupPr>
                  <m:ctrlPr>
                    <w:rPr>
                      <w:rFonts w:ascii="Cambria Math" w:hAnsi="Cambria Math"/>
                      <w:szCs w:val="22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2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szCs w:val="22"/>
                    </w:rPr>
                    <m:t>slot</m:t>
                  </m:r>
                </m:sub>
                <m:sup>
                  <m:r>
                    <m:rPr>
                      <m:nor/>
                    </m:rPr>
                    <w:rPr>
                      <w:szCs w:val="22"/>
                    </w:rPr>
                    <m:t>subframe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22"/>
                    </w:rPr>
                    <m:t>,μ</m:t>
                  </m:r>
                </m:sup>
              </m:sSubSup>
            </m:oMath>
            <w:r>
              <w:rPr>
                <w:szCs w:val="22"/>
                <w:lang w:val="en-US"/>
              </w:rPr>
              <w:t>+1</w:t>
            </w:r>
            <w:r>
              <w:rPr>
                <w:iCs/>
                <w:szCs w:val="22"/>
                <w:lang w:val="en-US"/>
              </w:rPr>
              <w:t>.</w:t>
            </w:r>
          </w:p>
          <w:p w14:paraId="3A6BC341" w14:textId="77777777" w:rsidR="00C33782" w:rsidRDefault="00C33782" w:rsidP="00C33782">
            <w:pPr>
              <w:pStyle w:val="afc"/>
              <w:numPr>
                <w:ilvl w:val="1"/>
                <w:numId w:val="2"/>
              </w:numPr>
              <w:overflowPunct/>
              <w:autoSpaceDE/>
              <w:adjustRightInd/>
              <w:spacing w:after="120"/>
              <w:contextualSpacing w:val="0"/>
              <w:textAlignment w:val="auto"/>
              <w:rPr>
                <w:color w:val="000000" w:themeColor="text1"/>
                <w:szCs w:val="24"/>
                <w:lang w:eastAsia="zh-CN"/>
              </w:rPr>
            </w:pPr>
            <w:r>
              <w:rPr>
                <w:color w:val="000000" w:themeColor="text1"/>
                <w:szCs w:val="24"/>
                <w:lang w:eastAsia="zh-CN"/>
              </w:rPr>
              <w:lastRenderedPageBreak/>
              <w:t xml:space="preserve">Option </w:t>
            </w:r>
            <w:r>
              <w:rPr>
                <w:rFonts w:hint="eastAsia"/>
                <w:color w:val="000000" w:themeColor="text1"/>
                <w:szCs w:val="24"/>
                <w:lang w:eastAsia="zh-CN"/>
              </w:rPr>
              <w:t>2</w:t>
            </w:r>
            <w:r>
              <w:rPr>
                <w:color w:val="000000" w:themeColor="text1"/>
                <w:szCs w:val="24"/>
                <w:lang w:eastAsia="zh-CN"/>
              </w:rPr>
              <w:t xml:space="preserve">: </w:t>
            </w:r>
            <w:r>
              <w:rPr>
                <w:rFonts w:hint="eastAsia"/>
                <w:color w:val="000000" w:themeColor="text1"/>
                <w:szCs w:val="24"/>
                <w:lang w:eastAsia="zh-CN"/>
              </w:rPr>
              <w:t>Qualcomm, Apple</w:t>
            </w:r>
            <w:r>
              <w:rPr>
                <w:color w:val="000000" w:themeColor="text1"/>
                <w:szCs w:val="24"/>
                <w:lang w:eastAsia="zh-CN"/>
              </w:rPr>
              <w:t>, [vivo]</w:t>
            </w:r>
          </w:p>
          <w:p w14:paraId="532E5C18" w14:textId="77777777" w:rsidR="00C33782" w:rsidRDefault="00C33782" w:rsidP="00C33782">
            <w:pPr>
              <w:pStyle w:val="afc"/>
              <w:numPr>
                <w:ilvl w:val="2"/>
                <w:numId w:val="2"/>
              </w:numPr>
              <w:overflowPunct/>
              <w:autoSpaceDE/>
              <w:adjustRightInd/>
              <w:spacing w:after="120"/>
              <w:contextualSpacing w:val="0"/>
              <w:textAlignment w:val="auto"/>
              <w:rPr>
                <w:iCs/>
                <w:szCs w:val="22"/>
                <w:lang w:val="en-US"/>
              </w:rPr>
            </w:pPr>
            <w:r>
              <w:rPr>
                <w:rFonts w:eastAsiaTheme="minorEastAsia" w:hint="eastAsia"/>
                <w:iCs/>
                <w:szCs w:val="22"/>
                <w:lang w:val="en-US" w:eastAsia="zh-CN"/>
              </w:rPr>
              <w:t>Additional processing time (</w:t>
            </w:r>
            <w:r>
              <w:t>T</w:t>
            </w:r>
            <w:r>
              <w:rPr>
                <w:rFonts w:ascii="Cambria Math" w:hAnsi="Cambria Math" w:cs="Cambria Math"/>
                <w:vertAlign w:val="subscript"/>
                <w:lang w:eastAsia="ja-JP"/>
              </w:rPr>
              <w:t>△</w:t>
            </w:r>
            <w:r>
              <w:rPr>
                <w:rFonts w:eastAsiaTheme="minorEastAsia" w:hint="eastAsia"/>
                <w:iCs/>
                <w:lang w:eastAsia="zh-CN"/>
              </w:rPr>
              <w:t xml:space="preserve">) </w:t>
            </w:r>
            <w:r>
              <w:rPr>
                <w:rFonts w:eastAsiaTheme="minorEastAsia" w:hint="eastAsia"/>
                <w:iCs/>
                <w:szCs w:val="22"/>
                <w:lang w:val="en-US" w:eastAsia="zh-CN"/>
              </w:rPr>
              <w:t>is needed.</w:t>
            </w:r>
          </w:p>
          <w:p w14:paraId="348FE980" w14:textId="77777777" w:rsidR="00C33782" w:rsidRDefault="00C33782" w:rsidP="00C33782">
            <w:pPr>
              <w:pStyle w:val="afc"/>
              <w:numPr>
                <w:ilvl w:val="3"/>
                <w:numId w:val="2"/>
              </w:numPr>
              <w:overflowPunct/>
              <w:autoSpaceDE/>
              <w:adjustRightInd/>
              <w:spacing w:after="120"/>
              <w:contextualSpacing w:val="0"/>
              <w:textAlignment w:val="auto"/>
              <w:rPr>
                <w:iCs/>
                <w:szCs w:val="22"/>
                <w:lang w:val="en-US"/>
              </w:rPr>
            </w:pPr>
            <w:r>
              <w:rPr>
                <w:rFonts w:eastAsiaTheme="minorEastAsia" w:hint="eastAsia"/>
                <w:iCs/>
                <w:lang w:eastAsia="zh-CN"/>
              </w:rPr>
              <w:t xml:space="preserve">Option 2-1: </w:t>
            </w:r>
            <w:r>
              <w:t>T</w:t>
            </w:r>
            <w:r>
              <w:rPr>
                <w:rFonts w:ascii="Cambria Math" w:hAnsi="Cambria Math" w:cs="Cambria Math"/>
                <w:vertAlign w:val="subscript"/>
                <w:lang w:eastAsia="ja-JP"/>
              </w:rPr>
              <w:t>△</w:t>
            </w:r>
            <w:r>
              <w:rPr>
                <w:rFonts w:eastAsiaTheme="minorEastAsia" w:hint="eastAsia"/>
                <w:iCs/>
                <w:lang w:eastAsia="zh-CN"/>
              </w:rPr>
              <w:t xml:space="preserve"> &gt; 1 slot</w:t>
            </w:r>
          </w:p>
          <w:p w14:paraId="0FFD92BE" w14:textId="77777777" w:rsidR="00C33782" w:rsidRDefault="00C33782" w:rsidP="00C33782">
            <w:pPr>
              <w:pStyle w:val="afc"/>
              <w:numPr>
                <w:ilvl w:val="3"/>
                <w:numId w:val="2"/>
              </w:numPr>
              <w:overflowPunct/>
              <w:autoSpaceDE/>
              <w:adjustRightInd/>
              <w:spacing w:after="120"/>
              <w:contextualSpacing w:val="0"/>
              <w:textAlignment w:val="auto"/>
              <w:rPr>
                <w:iCs/>
                <w:szCs w:val="22"/>
                <w:lang w:val="en-US"/>
              </w:rPr>
            </w:pPr>
            <w:r>
              <w:rPr>
                <w:rFonts w:eastAsiaTheme="minorEastAsia" w:hint="eastAsia"/>
                <w:iCs/>
                <w:lang w:eastAsia="zh-CN"/>
              </w:rPr>
              <w:t>Option 2-2: 5ms</w:t>
            </w:r>
          </w:p>
          <w:p w14:paraId="0DF34231" w14:textId="77777777" w:rsidR="00C33782" w:rsidRDefault="00C33782" w:rsidP="00C33782">
            <w:pPr>
              <w:pStyle w:val="afc"/>
              <w:numPr>
                <w:ilvl w:val="1"/>
                <w:numId w:val="2"/>
              </w:numPr>
              <w:overflowPunct/>
              <w:autoSpaceDE/>
              <w:adjustRightInd/>
              <w:spacing w:after="120"/>
              <w:contextualSpacing w:val="0"/>
              <w:textAlignment w:val="auto"/>
              <w:rPr>
                <w:iCs/>
                <w:szCs w:val="22"/>
                <w:lang w:val="en-US"/>
              </w:rPr>
            </w:pPr>
            <w:r>
              <w:rPr>
                <w:rFonts w:eastAsiaTheme="minorEastAsia" w:hint="eastAsia"/>
                <w:iCs/>
                <w:lang w:eastAsia="zh-CN"/>
              </w:rPr>
              <w:t>Option 3: Huawei</w:t>
            </w:r>
          </w:p>
          <w:p w14:paraId="483F09FF" w14:textId="77777777" w:rsidR="00C33782" w:rsidRDefault="00C33782" w:rsidP="00C33782">
            <w:pPr>
              <w:pStyle w:val="afc"/>
              <w:numPr>
                <w:ilvl w:val="2"/>
                <w:numId w:val="2"/>
              </w:numPr>
              <w:overflowPunct/>
              <w:autoSpaceDE/>
              <w:adjustRightInd/>
              <w:spacing w:after="120"/>
              <w:contextualSpacing w:val="0"/>
              <w:textAlignment w:val="auto"/>
              <w:rPr>
                <w:iCs/>
                <w:szCs w:val="22"/>
                <w:lang w:val="en-US"/>
              </w:rPr>
            </w:pPr>
            <w:r>
              <w:rPr>
                <w:rFonts w:eastAsiaTheme="minorEastAsia" w:hint="eastAsia"/>
                <w:iCs/>
                <w:lang w:eastAsia="zh-CN"/>
              </w:rPr>
              <w:t>RAN4 to further study the following scenarios if agreed by RAN1</w:t>
            </w:r>
          </w:p>
          <w:p w14:paraId="356F5E51" w14:textId="77777777" w:rsidR="00C33782" w:rsidRDefault="00C33782" w:rsidP="00C33782">
            <w:pPr>
              <w:pStyle w:val="afc"/>
              <w:numPr>
                <w:ilvl w:val="3"/>
                <w:numId w:val="2"/>
              </w:numPr>
              <w:overflowPunct/>
              <w:autoSpaceDE/>
              <w:adjustRightInd/>
              <w:spacing w:after="120"/>
              <w:contextualSpacing w:val="0"/>
              <w:textAlignment w:val="auto"/>
              <w:rPr>
                <w:rFonts w:eastAsiaTheme="minorEastAsia"/>
                <w:iCs/>
                <w:lang w:eastAsia="zh-CN"/>
              </w:rPr>
            </w:pPr>
            <w:r>
              <w:rPr>
                <w:rFonts w:eastAsiaTheme="minorEastAsia" w:hint="eastAsia"/>
                <w:iCs/>
                <w:lang w:eastAsia="zh-CN"/>
              </w:rPr>
              <w:t xml:space="preserve">Scenario 2 in issue 1-3-1: </w:t>
            </w:r>
            <w:r>
              <w:rPr>
                <w:rFonts w:eastAsiaTheme="minorEastAsia"/>
                <w:iCs/>
                <w:lang w:eastAsia="zh-CN"/>
              </w:rPr>
              <w:t xml:space="preserve">when the OD-SSB is very close to the last </w:t>
            </w:r>
            <w:r>
              <w:rPr>
                <w:rFonts w:eastAsiaTheme="minorEastAsia" w:hint="eastAsia"/>
                <w:iCs/>
                <w:lang w:eastAsia="zh-CN"/>
              </w:rPr>
              <w:t xml:space="preserve">always-on </w:t>
            </w:r>
            <w:r>
              <w:rPr>
                <w:rFonts w:eastAsiaTheme="minorEastAsia"/>
                <w:iCs/>
                <w:lang w:eastAsia="zh-CN"/>
              </w:rPr>
              <w:t>SSB in time domain</w:t>
            </w:r>
          </w:p>
          <w:p w14:paraId="0719E828" w14:textId="10D4BF5C" w:rsidR="00360748" w:rsidRPr="00C33782" w:rsidRDefault="00C33782" w:rsidP="00C33782">
            <w:pPr>
              <w:pStyle w:val="afc"/>
              <w:numPr>
                <w:ilvl w:val="3"/>
                <w:numId w:val="2"/>
              </w:numPr>
              <w:overflowPunct/>
              <w:autoSpaceDE/>
              <w:adjustRightInd/>
              <w:spacing w:after="120"/>
              <w:contextualSpacing w:val="0"/>
              <w:textAlignment w:val="auto"/>
              <w:rPr>
                <w:iCs/>
                <w:szCs w:val="22"/>
                <w:lang w:val="en-US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Scenario 3: </w:t>
            </w:r>
            <w:r>
              <w:rPr>
                <w:lang w:val="en-US" w:eastAsia="zh-CN"/>
              </w:rPr>
              <w:t xml:space="preserve">when the OD-SSB and </w:t>
            </w:r>
            <w:r>
              <w:rPr>
                <w:rFonts w:eastAsiaTheme="minorEastAsia" w:hint="eastAsia"/>
                <w:iCs/>
                <w:lang w:eastAsia="zh-CN"/>
              </w:rPr>
              <w:t xml:space="preserve">always-on </w:t>
            </w:r>
            <w:r>
              <w:rPr>
                <w:lang w:val="en-US" w:eastAsia="zh-CN"/>
              </w:rPr>
              <w:t xml:space="preserve">SSB is in different </w:t>
            </w:r>
            <w:proofErr w:type="gramStart"/>
            <w:r>
              <w:rPr>
                <w:lang w:val="en-US" w:eastAsia="zh-CN"/>
              </w:rPr>
              <w:t>frequency(</w:t>
            </w:r>
            <w:proofErr w:type="gramEnd"/>
            <w:r>
              <w:rPr>
                <w:lang w:val="en-US" w:eastAsia="zh-CN"/>
              </w:rPr>
              <w:t>frequency location w.r.t active BWP)</w:t>
            </w:r>
          </w:p>
        </w:tc>
      </w:tr>
    </w:tbl>
    <w:p w14:paraId="07E44F04" w14:textId="77777777" w:rsidR="00B66655" w:rsidRDefault="00B66655" w:rsidP="007309B7">
      <w:pPr>
        <w:jc w:val="both"/>
        <w:rPr>
          <w:lang w:eastAsia="ja-JP"/>
        </w:rPr>
      </w:pPr>
    </w:p>
    <w:p w14:paraId="46337BA9" w14:textId="2EA1DD51" w:rsidR="00D75A13" w:rsidRDefault="00D75A13" w:rsidP="00D75A13">
      <w:pPr>
        <w:jc w:val="both"/>
        <w:rPr>
          <w:lang w:val="en-US" w:eastAsia="ja-JP"/>
        </w:rPr>
      </w:pPr>
      <w:r w:rsidRPr="00D75A13">
        <w:rPr>
          <w:lang w:val="en-US" w:eastAsia="ja-JP"/>
        </w:rPr>
        <w:t>The discussion point in previous meeting is whether additional processing time is needed or not.</w:t>
      </w:r>
      <w:r>
        <w:rPr>
          <w:rFonts w:hint="eastAsia"/>
          <w:lang w:val="en-US" w:eastAsia="ja-JP"/>
        </w:rPr>
        <w:t xml:space="preserve"> According to RAN1 discussion, the t</w:t>
      </w:r>
      <w:r w:rsidRPr="00D75A13">
        <w:rPr>
          <w:lang w:val="en-US" w:eastAsia="ja-JP"/>
        </w:rPr>
        <w:t xml:space="preserve">ime instance A is the starting point of OD-SSB. After UE receives MAC CE, first UE decode MAC </w:t>
      </w:r>
      <w:proofErr w:type="gramStart"/>
      <w:r w:rsidRPr="00D75A13">
        <w:rPr>
          <w:lang w:val="en-US" w:eastAsia="ja-JP"/>
        </w:rPr>
        <w:t>CE</w:t>
      </w:r>
      <w:proofErr w:type="gramEnd"/>
      <w:r w:rsidRPr="00D75A13">
        <w:rPr>
          <w:lang w:val="en-US" w:eastAsia="ja-JP"/>
        </w:rPr>
        <w:t xml:space="preserve"> and it requires 3ms after UE sends HARQ ACK based on legacy specification. </w:t>
      </w:r>
      <w:r>
        <w:rPr>
          <w:rFonts w:hint="eastAsia"/>
          <w:lang w:val="en-US" w:eastAsia="ja-JP"/>
        </w:rPr>
        <w:t xml:space="preserve">Slot </w:t>
      </w:r>
      <w:r w:rsidRPr="00D75A13">
        <w:rPr>
          <w:lang w:val="en-US" w:eastAsia="ja-JP"/>
        </w:rPr>
        <w:t>n and m in RAN1 LS indicate MAC CE receiving instance and HARQ ACK transmission instance respectively.</w:t>
      </w:r>
    </w:p>
    <w:p w14:paraId="63261465" w14:textId="70C2CC84" w:rsidR="00D75A13" w:rsidRDefault="00D75A13" w:rsidP="00D75A13">
      <w:pPr>
        <w:jc w:val="center"/>
        <w:rPr>
          <w:lang w:val="en-US" w:eastAsia="ja-JP"/>
        </w:rPr>
      </w:pPr>
      <w:r>
        <w:rPr>
          <w:noProof/>
        </w:rPr>
        <w:drawing>
          <wp:inline distT="0" distB="0" distL="0" distR="0" wp14:anchorId="7C2CC821" wp14:editId="5D0694A5">
            <wp:extent cx="4534533" cy="1009791"/>
            <wp:effectExtent l="0" t="0" r="0" b="0"/>
            <wp:docPr id="589144624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9144624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534533" cy="10097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E12A9A" w14:textId="6D4E46C8" w:rsidR="00D75A13" w:rsidRPr="00D75A13" w:rsidRDefault="00D75A13" w:rsidP="00D75A13">
      <w:pPr>
        <w:jc w:val="center"/>
        <w:rPr>
          <w:lang w:val="en-US" w:eastAsia="ja-JP"/>
        </w:rPr>
      </w:pPr>
      <w:r>
        <w:rPr>
          <w:rFonts w:hint="eastAsia"/>
          <w:lang w:val="en-US" w:eastAsia="ja-JP"/>
        </w:rPr>
        <w:t>Figure 1: OD-SSB transmission timeline</w:t>
      </w:r>
    </w:p>
    <w:p w14:paraId="0A18C1BD" w14:textId="67ADF0C1" w:rsidR="00D75A13" w:rsidRDefault="00D75A13" w:rsidP="007309B7">
      <w:pPr>
        <w:jc w:val="both"/>
        <w:rPr>
          <w:lang w:eastAsia="ja-JP"/>
        </w:rPr>
      </w:pPr>
      <w:r w:rsidRPr="00D75A13">
        <w:rPr>
          <w:rFonts w:hint="eastAsia"/>
          <w:lang w:eastAsia="ja-JP"/>
        </w:rPr>
        <w:t>Based on this timeline, the UE is not required any signal processing other than MAC CE decoding</w:t>
      </w:r>
      <w:r w:rsidR="00641E5F">
        <w:rPr>
          <w:rFonts w:hint="eastAsia"/>
          <w:lang w:eastAsia="ja-JP"/>
        </w:rPr>
        <w:t xml:space="preserve"> before time instance A</w:t>
      </w:r>
      <w:r w:rsidRPr="00D75A13">
        <w:rPr>
          <w:rFonts w:hint="eastAsia"/>
          <w:lang w:eastAsia="ja-JP"/>
        </w:rPr>
        <w:t xml:space="preserve">. </w:t>
      </w:r>
      <w:proofErr w:type="gramStart"/>
      <w:r w:rsidRPr="00D75A13">
        <w:rPr>
          <w:rFonts w:hint="eastAsia"/>
          <w:lang w:eastAsia="ja-JP"/>
        </w:rPr>
        <w:t>Thus</w:t>
      </w:r>
      <w:proofErr w:type="gramEnd"/>
      <w:r w:rsidRPr="00D75A13">
        <w:rPr>
          <w:rFonts w:hint="eastAsia"/>
          <w:lang w:eastAsia="ja-JP"/>
        </w:rPr>
        <w:t xml:space="preserve"> additional time is not needed.</w:t>
      </w:r>
    </w:p>
    <w:p w14:paraId="2308A6D6" w14:textId="7AD32268" w:rsidR="008A3C59" w:rsidRPr="008A3C59" w:rsidRDefault="008A3C59" w:rsidP="007309B7">
      <w:pPr>
        <w:jc w:val="both"/>
        <w:rPr>
          <w:b/>
          <w:bCs/>
          <w:lang w:eastAsia="ja-JP"/>
        </w:rPr>
      </w:pPr>
      <w:r w:rsidRPr="008A3C59">
        <w:rPr>
          <w:rFonts w:hint="eastAsia"/>
          <w:b/>
          <w:bCs/>
          <w:lang w:eastAsia="ja-JP"/>
        </w:rPr>
        <w:t>Observation 1: Based on the timeline assumed by RAN1, the UE is not required any signal processing other than MAC CE decoding before time instance A.</w:t>
      </w:r>
    </w:p>
    <w:p w14:paraId="2558C47D" w14:textId="7D486A9C" w:rsidR="00641E5F" w:rsidRPr="00641E5F" w:rsidRDefault="00641E5F" w:rsidP="007309B7">
      <w:pPr>
        <w:jc w:val="both"/>
        <w:rPr>
          <w:b/>
          <w:bCs/>
          <w:lang w:eastAsia="ja-JP"/>
        </w:rPr>
      </w:pPr>
      <w:r w:rsidRPr="00641E5F">
        <w:rPr>
          <w:rFonts w:hint="eastAsia"/>
          <w:b/>
          <w:bCs/>
          <w:lang w:eastAsia="ja-JP"/>
        </w:rPr>
        <w:t xml:space="preserve">Proposal 1: </w:t>
      </w:r>
      <w:r w:rsidRPr="00641E5F">
        <w:rPr>
          <w:b/>
          <w:bCs/>
          <w:iCs/>
          <w:szCs w:val="22"/>
          <w:lang w:val="en-US"/>
        </w:rPr>
        <w:t xml:space="preserve">RAN4 to </w:t>
      </w:r>
      <w:r w:rsidRPr="00641E5F">
        <w:rPr>
          <w:b/>
          <w:bCs/>
          <w:szCs w:val="22"/>
          <w:lang w:val="en-US"/>
        </w:rPr>
        <w:t xml:space="preserve">confirm that T_min equals to </w:t>
      </w:r>
      <m:oMath>
        <m:r>
          <m:rPr>
            <m:sty m:val="b"/>
          </m:rPr>
          <w:rPr>
            <w:rFonts w:ascii="Cambria Math" w:hAnsi="Cambria Math"/>
            <w:szCs w:val="22"/>
          </w:rPr>
          <m:t>m+3</m:t>
        </m:r>
        <m:sSubSup>
          <m:sSubSupPr>
            <m:ctrlPr>
              <w:rPr>
                <w:rFonts w:ascii="Cambria Math" w:hAnsi="Cambria Math"/>
                <w:b/>
                <w:bCs/>
                <w:szCs w:val="22"/>
              </w:rPr>
            </m:ctrlPr>
          </m:sSubSupPr>
          <m:e>
            <m:r>
              <m:rPr>
                <m:sty m:val="b"/>
              </m:rPr>
              <w:rPr>
                <w:rFonts w:ascii="Cambria Math" w:hAnsi="Cambria Math"/>
                <w:szCs w:val="22"/>
              </w:rPr>
              <m:t>N</m:t>
            </m:r>
          </m:e>
          <m:sub>
            <m:r>
              <m:rPr>
                <m:nor/>
              </m:rPr>
              <w:rPr>
                <w:b/>
                <w:bCs/>
                <w:szCs w:val="22"/>
              </w:rPr>
              <m:t>slot</m:t>
            </m:r>
          </m:sub>
          <m:sup>
            <m:r>
              <m:rPr>
                <m:nor/>
              </m:rPr>
              <w:rPr>
                <w:b/>
                <w:bCs/>
                <w:szCs w:val="22"/>
              </w:rPr>
              <m:t>subframe</m:t>
            </m:r>
            <m:r>
              <m:rPr>
                <m:sty m:val="b"/>
              </m:rPr>
              <w:rPr>
                <w:rFonts w:ascii="Cambria Math" w:hAnsi="Cambria Math"/>
                <w:szCs w:val="22"/>
              </w:rPr>
              <m:t>,μ</m:t>
            </m:r>
          </m:sup>
        </m:sSubSup>
      </m:oMath>
      <w:r w:rsidRPr="00641E5F">
        <w:rPr>
          <w:b/>
          <w:bCs/>
          <w:szCs w:val="22"/>
          <w:lang w:val="en-US"/>
        </w:rPr>
        <w:t>+1</w:t>
      </w:r>
      <w:r w:rsidRPr="00641E5F">
        <w:rPr>
          <w:b/>
          <w:bCs/>
          <w:iCs/>
          <w:szCs w:val="22"/>
          <w:lang w:val="en-US"/>
        </w:rPr>
        <w:t>.</w:t>
      </w:r>
    </w:p>
    <w:p w14:paraId="0F70D0D4" w14:textId="7C5B445E" w:rsidR="00641E5F" w:rsidRPr="00641E5F" w:rsidRDefault="00641E5F" w:rsidP="00641E5F">
      <w:pPr>
        <w:pStyle w:val="2"/>
        <w:numPr>
          <w:ilvl w:val="1"/>
          <w:numId w:val="1"/>
        </w:numPr>
        <w:rPr>
          <w:sz w:val="32"/>
          <w:szCs w:val="22"/>
          <w:lang w:eastAsia="ja-JP"/>
        </w:rPr>
      </w:pPr>
      <w:r w:rsidRPr="00641E5F">
        <w:rPr>
          <w:rFonts w:hint="eastAsia"/>
          <w:sz w:val="32"/>
          <w:szCs w:val="22"/>
          <w:lang w:eastAsia="ja-JP"/>
        </w:rPr>
        <w:t>Known/unknown condition</w:t>
      </w:r>
    </w:p>
    <w:p w14:paraId="6E5B36DC" w14:textId="62043BC2" w:rsidR="0027740C" w:rsidRDefault="0027740C" w:rsidP="007309B7">
      <w:pPr>
        <w:jc w:val="both"/>
        <w:rPr>
          <w:lang w:eastAsia="ja-JP"/>
        </w:rPr>
      </w:pPr>
      <w:r>
        <w:rPr>
          <w:rFonts w:hint="eastAsia"/>
          <w:lang w:eastAsia="ja-JP"/>
        </w:rPr>
        <w:t xml:space="preserve">In previous meeting, it is agreed that known/unknown condition is generally </w:t>
      </w:r>
      <w:proofErr w:type="gramStart"/>
      <w:r>
        <w:rPr>
          <w:rFonts w:hint="eastAsia"/>
          <w:lang w:eastAsia="ja-JP"/>
        </w:rPr>
        <w:t>defined</w:t>
      </w:r>
      <w:proofErr w:type="gramEnd"/>
      <w:r>
        <w:rPr>
          <w:rFonts w:hint="eastAsia"/>
          <w:lang w:eastAsia="ja-JP"/>
        </w:rPr>
        <w:t xml:space="preserve"> and legacy known condition principle can be reused.</w:t>
      </w:r>
    </w:p>
    <w:tbl>
      <w:tblPr>
        <w:tblStyle w:val="afe"/>
        <w:tblW w:w="0" w:type="auto"/>
        <w:tblLook w:val="04A0" w:firstRow="1" w:lastRow="0" w:firstColumn="1" w:lastColumn="0" w:noHBand="0" w:noVBand="1"/>
      </w:tblPr>
      <w:tblGrid>
        <w:gridCol w:w="9631"/>
      </w:tblGrid>
      <w:tr w:rsidR="0027740C" w14:paraId="0B8A6A47" w14:textId="77777777" w:rsidTr="0027740C">
        <w:tc>
          <w:tcPr>
            <w:tcW w:w="9631" w:type="dxa"/>
          </w:tcPr>
          <w:p w14:paraId="3CEF3F8A" w14:textId="77777777" w:rsidR="0027740C" w:rsidRPr="006862D2" w:rsidRDefault="0027740C" w:rsidP="0027740C">
            <w:pPr>
              <w:tabs>
                <w:tab w:val="left" w:pos="1680"/>
              </w:tabs>
              <w:spacing w:after="120"/>
              <w:rPr>
                <w:b/>
                <w:u w:val="single"/>
                <w:lang w:eastAsia="zh-CN"/>
              </w:rPr>
            </w:pPr>
            <w:r w:rsidRPr="006862D2">
              <w:rPr>
                <w:b/>
                <w:u w:val="single"/>
                <w:lang w:eastAsia="zh-CN"/>
              </w:rPr>
              <w:t xml:space="preserve">Issue </w:t>
            </w:r>
            <w:r w:rsidRPr="006862D2">
              <w:rPr>
                <w:rFonts w:hint="eastAsia"/>
                <w:b/>
                <w:u w:val="single"/>
                <w:lang w:eastAsia="zh-CN"/>
              </w:rPr>
              <w:t>1-4-1</w:t>
            </w:r>
            <w:r w:rsidRPr="006862D2">
              <w:rPr>
                <w:b/>
                <w:u w:val="single"/>
                <w:lang w:eastAsia="zh-CN"/>
              </w:rPr>
              <w:t>:</w:t>
            </w:r>
            <w:r w:rsidRPr="006862D2">
              <w:rPr>
                <w:rFonts w:hint="eastAsia"/>
                <w:b/>
                <w:u w:val="single"/>
                <w:lang w:eastAsia="zh-CN"/>
              </w:rPr>
              <w:t xml:space="preserve"> General </w:t>
            </w:r>
          </w:p>
          <w:p w14:paraId="416563C7" w14:textId="77777777" w:rsidR="0027740C" w:rsidRDefault="0027740C" w:rsidP="0027740C">
            <w:pPr>
              <w:rPr>
                <w:lang w:eastAsia="zh-CN"/>
              </w:rPr>
            </w:pPr>
            <w:r w:rsidRPr="00CB5FA5">
              <w:rPr>
                <w:rFonts w:hint="eastAsia"/>
                <w:highlight w:val="green"/>
                <w:lang w:eastAsia="zh-CN"/>
              </w:rPr>
              <w:t>Agreement:</w:t>
            </w:r>
          </w:p>
          <w:p w14:paraId="69B1B08B" w14:textId="77777777" w:rsidR="0027740C" w:rsidRDefault="0027740C" w:rsidP="0027740C">
            <w:pPr>
              <w:pStyle w:val="afc"/>
              <w:numPr>
                <w:ilvl w:val="0"/>
                <w:numId w:val="39"/>
              </w:numPr>
              <w:tabs>
                <w:tab w:val="left" w:pos="360"/>
              </w:tabs>
              <w:overflowPunct/>
              <w:autoSpaceDE/>
              <w:adjustRightInd/>
              <w:spacing w:after="120"/>
              <w:contextualSpacing w:val="0"/>
              <w:textAlignment w:val="auto"/>
              <w:rPr>
                <w:color w:val="000000" w:themeColor="text1"/>
                <w:szCs w:val="24"/>
                <w:lang w:eastAsia="zh-CN"/>
              </w:rPr>
            </w:pPr>
            <w:r>
              <w:rPr>
                <w:iCs/>
                <w:szCs w:val="22"/>
              </w:rPr>
              <w:t>RAN4 focus</w:t>
            </w:r>
            <w:r>
              <w:rPr>
                <w:rFonts w:eastAsiaTheme="minorEastAsia" w:hint="eastAsia"/>
                <w:iCs/>
                <w:szCs w:val="22"/>
                <w:lang w:eastAsia="zh-CN"/>
              </w:rPr>
              <w:t>es</w:t>
            </w:r>
            <w:r>
              <w:rPr>
                <w:iCs/>
                <w:szCs w:val="22"/>
              </w:rPr>
              <w:t xml:space="preserve"> </w:t>
            </w:r>
            <w:r>
              <w:rPr>
                <w:iCs/>
                <w:szCs w:val="22"/>
                <w:lang w:eastAsia="zh-CN"/>
              </w:rPr>
              <w:t xml:space="preserve">on </w:t>
            </w:r>
            <w:r>
              <w:rPr>
                <w:iCs/>
                <w:szCs w:val="22"/>
              </w:rPr>
              <w:t xml:space="preserve">OD-SSB based SCell activation </w:t>
            </w:r>
            <w:r>
              <w:rPr>
                <w:iCs/>
                <w:szCs w:val="22"/>
                <w:lang w:eastAsia="zh-CN"/>
              </w:rPr>
              <w:t xml:space="preserve">known and unknown </w:t>
            </w:r>
            <w:r>
              <w:rPr>
                <w:iCs/>
                <w:szCs w:val="22"/>
              </w:rPr>
              <w:t xml:space="preserve">requirement for both Case 1 and Case 2 and </w:t>
            </w:r>
            <w:r>
              <w:rPr>
                <w:iCs/>
                <w:szCs w:val="22"/>
                <w:lang w:val="en-US"/>
              </w:rPr>
              <w:t>not speci</w:t>
            </w:r>
            <w:r>
              <w:rPr>
                <w:iCs/>
                <w:szCs w:val="22"/>
                <w:lang w:val="en-US" w:eastAsia="zh-CN"/>
              </w:rPr>
              <w:t>fica</w:t>
            </w:r>
            <w:r>
              <w:rPr>
                <w:iCs/>
                <w:szCs w:val="22"/>
                <w:lang w:val="en-US"/>
              </w:rPr>
              <w:t xml:space="preserve">lly differentiate </w:t>
            </w:r>
            <w:r>
              <w:rPr>
                <w:iCs/>
                <w:szCs w:val="22"/>
                <w:lang w:val="en-US" w:eastAsia="zh-CN"/>
              </w:rPr>
              <w:t>Scenario</w:t>
            </w:r>
            <w:r>
              <w:rPr>
                <w:iCs/>
                <w:szCs w:val="22"/>
                <w:lang w:val="en-US"/>
              </w:rPr>
              <w:t xml:space="preserve"> 2/2</w:t>
            </w:r>
            <w:r>
              <w:rPr>
                <w:rFonts w:eastAsiaTheme="minorEastAsia" w:hint="eastAsia"/>
                <w:iCs/>
                <w:szCs w:val="22"/>
                <w:lang w:val="en-US" w:eastAsia="zh-CN"/>
              </w:rPr>
              <w:t>A</w:t>
            </w:r>
            <w:r>
              <w:rPr>
                <w:iCs/>
                <w:szCs w:val="22"/>
                <w:lang w:val="en-US"/>
              </w:rPr>
              <w:t xml:space="preserve"> scenarios</w:t>
            </w:r>
            <w:r>
              <w:rPr>
                <w:rFonts w:hint="eastAsia"/>
                <w:color w:val="000000" w:themeColor="text1"/>
                <w:szCs w:val="24"/>
                <w:lang w:eastAsia="zh-CN"/>
              </w:rPr>
              <w:t>.</w:t>
            </w:r>
          </w:p>
          <w:p w14:paraId="60CEA9DF" w14:textId="77777777" w:rsidR="0027740C" w:rsidRPr="009B1AF8" w:rsidRDefault="0027740C" w:rsidP="0027740C">
            <w:pPr>
              <w:rPr>
                <w:lang w:val="en-US" w:eastAsia="zh-CN"/>
              </w:rPr>
            </w:pPr>
          </w:p>
          <w:p w14:paraId="7357C6FF" w14:textId="77777777" w:rsidR="0027740C" w:rsidRPr="006862D2" w:rsidRDefault="0027740C" w:rsidP="0027740C">
            <w:pPr>
              <w:tabs>
                <w:tab w:val="left" w:pos="1680"/>
              </w:tabs>
              <w:spacing w:after="120"/>
              <w:rPr>
                <w:b/>
                <w:u w:val="single"/>
                <w:lang w:eastAsia="zh-CN"/>
              </w:rPr>
            </w:pPr>
            <w:r w:rsidRPr="006862D2">
              <w:rPr>
                <w:b/>
                <w:u w:val="single"/>
                <w:lang w:eastAsia="zh-CN"/>
              </w:rPr>
              <w:t xml:space="preserve">Issue </w:t>
            </w:r>
            <w:r w:rsidRPr="006862D2">
              <w:rPr>
                <w:rFonts w:hint="eastAsia"/>
                <w:b/>
                <w:u w:val="single"/>
                <w:lang w:eastAsia="zh-CN"/>
              </w:rPr>
              <w:t>1-4-3</w:t>
            </w:r>
            <w:r w:rsidRPr="006862D2">
              <w:rPr>
                <w:b/>
                <w:u w:val="single"/>
                <w:lang w:eastAsia="zh-CN"/>
              </w:rPr>
              <w:t>:</w:t>
            </w:r>
            <w:r w:rsidRPr="006862D2">
              <w:rPr>
                <w:rFonts w:hint="eastAsia"/>
                <w:b/>
                <w:u w:val="single"/>
                <w:lang w:eastAsia="zh-CN"/>
              </w:rPr>
              <w:t xml:space="preserve"> known cell condition design </w:t>
            </w:r>
            <w:r w:rsidRPr="006862D2">
              <w:rPr>
                <w:b/>
                <w:u w:val="single"/>
                <w:lang w:eastAsia="zh-CN"/>
              </w:rPr>
              <w:t>–</w:t>
            </w:r>
            <w:r w:rsidRPr="006862D2">
              <w:rPr>
                <w:rFonts w:hint="eastAsia"/>
                <w:b/>
                <w:u w:val="single"/>
                <w:lang w:eastAsia="zh-CN"/>
              </w:rPr>
              <w:t xml:space="preserve"> principle</w:t>
            </w:r>
          </w:p>
          <w:p w14:paraId="097A0F90" w14:textId="77777777" w:rsidR="0027740C" w:rsidRDefault="0027740C" w:rsidP="0027740C">
            <w:pPr>
              <w:rPr>
                <w:lang w:eastAsia="zh-CN"/>
              </w:rPr>
            </w:pPr>
            <w:r w:rsidRPr="00CB5FA5">
              <w:rPr>
                <w:rFonts w:hint="eastAsia"/>
                <w:highlight w:val="green"/>
                <w:lang w:eastAsia="zh-CN"/>
              </w:rPr>
              <w:t>Agreement:</w:t>
            </w:r>
          </w:p>
          <w:p w14:paraId="2AB3C295" w14:textId="77777777" w:rsidR="0027740C" w:rsidRDefault="0027740C" w:rsidP="0027740C">
            <w:pPr>
              <w:pStyle w:val="afc"/>
              <w:numPr>
                <w:ilvl w:val="0"/>
                <w:numId w:val="39"/>
              </w:numPr>
              <w:tabs>
                <w:tab w:val="left" w:pos="360"/>
              </w:tabs>
              <w:overflowPunct/>
              <w:autoSpaceDE/>
              <w:adjustRightInd/>
              <w:spacing w:after="120"/>
              <w:contextualSpacing w:val="0"/>
              <w:textAlignment w:val="auto"/>
              <w:rPr>
                <w:color w:val="000000" w:themeColor="text1"/>
                <w:szCs w:val="24"/>
                <w:lang w:eastAsia="zh-CN"/>
              </w:rPr>
            </w:pPr>
            <w:r>
              <w:rPr>
                <w:lang w:val="en-US" w:eastAsia="zh-CN"/>
              </w:rPr>
              <w:t xml:space="preserve">The legacy known condition </w:t>
            </w:r>
            <w:r w:rsidRPr="0058291F">
              <w:rPr>
                <w:rFonts w:eastAsiaTheme="minorEastAsia"/>
                <w:lang w:val="en-US" w:eastAsia="zh-CN"/>
              </w:rPr>
              <w:t>principle</w:t>
            </w:r>
            <w:r w:rsidRPr="0058291F">
              <w:rPr>
                <w:rFonts w:eastAsiaTheme="minorEastAsia" w:hint="eastAsia"/>
                <w:lang w:val="en-US" w:eastAsia="zh-CN"/>
              </w:rPr>
              <w:t xml:space="preserve"> </w:t>
            </w:r>
            <w:r w:rsidRPr="0058291F">
              <w:rPr>
                <w:lang w:val="en-US" w:eastAsia="zh-CN"/>
              </w:rPr>
              <w:t>can be reused</w:t>
            </w:r>
            <w:r>
              <w:rPr>
                <w:lang w:val="en-US" w:eastAsia="zh-CN"/>
              </w:rPr>
              <w:t>, which is defined based on if the UE has sent a valid measurement report during a ‘period’ before the reception of the SCell activation command</w:t>
            </w:r>
            <w:r>
              <w:rPr>
                <w:rFonts w:eastAsiaTheme="minorEastAsia" w:hint="eastAsia"/>
                <w:lang w:val="en-US" w:eastAsia="zh-CN"/>
              </w:rPr>
              <w:t>.</w:t>
            </w:r>
          </w:p>
          <w:p w14:paraId="4D3C9B9B" w14:textId="77777777" w:rsidR="0027740C" w:rsidRDefault="0027740C" w:rsidP="0027740C">
            <w:pPr>
              <w:pStyle w:val="afc"/>
              <w:numPr>
                <w:ilvl w:val="0"/>
                <w:numId w:val="39"/>
              </w:numPr>
              <w:tabs>
                <w:tab w:val="left" w:pos="360"/>
              </w:tabs>
              <w:overflowPunct/>
              <w:autoSpaceDE/>
              <w:adjustRightInd/>
              <w:spacing w:after="120"/>
              <w:contextualSpacing w:val="0"/>
              <w:textAlignment w:val="auto"/>
              <w:rPr>
                <w:lang w:val="en-US" w:eastAsia="zh-CN"/>
              </w:rPr>
            </w:pPr>
            <w:r w:rsidRPr="0058291F">
              <w:rPr>
                <w:lang w:val="en-US" w:eastAsia="zh-CN"/>
              </w:rPr>
              <w:t xml:space="preserve">When OD-SSB transmission is before/together with the SCell activation </w:t>
            </w:r>
            <w:proofErr w:type="gramStart"/>
            <w:r w:rsidRPr="0058291F">
              <w:rPr>
                <w:lang w:val="en-US" w:eastAsia="zh-CN"/>
              </w:rPr>
              <w:t>command</w:t>
            </w:r>
            <w:r w:rsidRPr="0058291F">
              <w:rPr>
                <w:rFonts w:hint="eastAsia"/>
                <w:lang w:val="en-US" w:eastAsia="zh-CN"/>
              </w:rPr>
              <w:t>(</w:t>
            </w:r>
            <w:proofErr w:type="gramEnd"/>
            <w:r w:rsidRPr="0058291F">
              <w:rPr>
                <w:rFonts w:hint="eastAsia"/>
                <w:lang w:val="en-US" w:eastAsia="zh-CN"/>
              </w:rPr>
              <w:t>Scenario #2/Scenario #2A)</w:t>
            </w:r>
            <w:r w:rsidRPr="0058291F">
              <w:rPr>
                <w:lang w:val="en-US" w:eastAsia="zh-CN"/>
              </w:rPr>
              <w:t>, UE follows the principles of legacy known/unknown SCell activation requirement once the known</w:t>
            </w:r>
            <w:r w:rsidRPr="0058291F">
              <w:rPr>
                <w:rFonts w:hint="eastAsia"/>
                <w:lang w:val="en-US" w:eastAsia="zh-CN"/>
              </w:rPr>
              <w:t>/unknown</w:t>
            </w:r>
            <w:r w:rsidRPr="0058291F">
              <w:rPr>
                <w:lang w:val="en-US" w:eastAsia="zh-CN"/>
              </w:rPr>
              <w:t xml:space="preserve"> condition is met.</w:t>
            </w:r>
          </w:p>
          <w:p w14:paraId="292A5C1B" w14:textId="77777777" w:rsidR="0027740C" w:rsidRDefault="0027740C" w:rsidP="0027740C">
            <w:pPr>
              <w:pStyle w:val="afc"/>
              <w:numPr>
                <w:ilvl w:val="1"/>
                <w:numId w:val="39"/>
              </w:numPr>
              <w:tabs>
                <w:tab w:val="left" w:pos="360"/>
              </w:tabs>
              <w:overflowPunct/>
              <w:autoSpaceDE/>
              <w:adjustRightInd/>
              <w:spacing w:after="120"/>
              <w:contextualSpacing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FFS how known/unknown condition is defined i.e. based on always-on SSB and/or OD-SSB </w:t>
            </w:r>
          </w:p>
          <w:p w14:paraId="296E67A2" w14:textId="6EC2F274" w:rsidR="0027740C" w:rsidRPr="0027740C" w:rsidRDefault="0027740C" w:rsidP="0027740C">
            <w:pPr>
              <w:pStyle w:val="afc"/>
              <w:numPr>
                <w:ilvl w:val="0"/>
                <w:numId w:val="39"/>
              </w:numPr>
              <w:tabs>
                <w:tab w:val="left" w:pos="360"/>
              </w:tabs>
              <w:overflowPunct/>
              <w:autoSpaceDE/>
              <w:adjustRightInd/>
              <w:spacing w:after="120"/>
              <w:contextualSpacing w:val="0"/>
              <w:textAlignment w:val="auto"/>
              <w:rPr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lastRenderedPageBreak/>
              <w:t>O</w:t>
            </w:r>
            <w:r>
              <w:rPr>
                <w:rFonts w:eastAsiaTheme="minorEastAsia"/>
                <w:lang w:val="en-US" w:eastAsia="zh-CN"/>
              </w:rPr>
              <w:t>ther principles are not precluded.</w:t>
            </w:r>
          </w:p>
        </w:tc>
      </w:tr>
    </w:tbl>
    <w:p w14:paraId="4D4E17D0" w14:textId="77777777" w:rsidR="0027740C" w:rsidRDefault="0027740C" w:rsidP="007309B7">
      <w:pPr>
        <w:jc w:val="both"/>
        <w:rPr>
          <w:lang w:eastAsia="ja-JP"/>
        </w:rPr>
      </w:pPr>
    </w:p>
    <w:p w14:paraId="2DECC2B9" w14:textId="4B88D39D" w:rsidR="0027740C" w:rsidRDefault="0027740C" w:rsidP="007309B7">
      <w:pPr>
        <w:jc w:val="both"/>
        <w:rPr>
          <w:lang w:eastAsia="ja-JP"/>
        </w:rPr>
      </w:pPr>
      <w:r>
        <w:rPr>
          <w:rFonts w:hint="eastAsia"/>
          <w:lang w:eastAsia="ja-JP"/>
        </w:rPr>
        <w:t xml:space="preserve">For case 1, </w:t>
      </w:r>
      <w:r w:rsidR="008A3C59">
        <w:rPr>
          <w:rFonts w:hint="eastAsia"/>
          <w:lang w:eastAsia="ja-JP"/>
        </w:rPr>
        <w:t xml:space="preserve">since there are no always-on SSB, known/unknown condition should be defined based on only OD-SSB. For case 2, </w:t>
      </w:r>
      <w:r w:rsidR="008A3C59" w:rsidRPr="008A3C59">
        <w:rPr>
          <w:rFonts w:hint="eastAsia"/>
          <w:lang w:eastAsia="ja-JP"/>
        </w:rPr>
        <w:t>known/unknown condition should be defined based on both always-on SSB and OD-SSB</w:t>
      </w:r>
      <w:r w:rsidR="008A3C59">
        <w:rPr>
          <w:rFonts w:hint="eastAsia"/>
          <w:lang w:eastAsia="ja-JP"/>
        </w:rPr>
        <w:t>.</w:t>
      </w:r>
    </w:p>
    <w:p w14:paraId="1DBFE3B4" w14:textId="67F2FA9A" w:rsidR="008A3C59" w:rsidRPr="008A3C59" w:rsidRDefault="008A3C59" w:rsidP="007309B7">
      <w:pPr>
        <w:jc w:val="both"/>
        <w:rPr>
          <w:b/>
          <w:bCs/>
          <w:lang w:eastAsia="ja-JP"/>
        </w:rPr>
      </w:pPr>
      <w:r w:rsidRPr="008A3C59">
        <w:rPr>
          <w:rFonts w:hint="eastAsia"/>
          <w:b/>
          <w:bCs/>
          <w:lang w:eastAsia="ja-JP"/>
        </w:rPr>
        <w:t>Proposal 2: For case 1, since there are no always-on SSB, known/unknown condition should be defined based on only OD-SSB. For case 2, known/unknown condition should be defined based on both always-on SSB and OD-SSB.</w:t>
      </w:r>
    </w:p>
    <w:p w14:paraId="1FE7FE85" w14:textId="77777777" w:rsidR="003B38DD" w:rsidRDefault="003B38DD" w:rsidP="007309B7">
      <w:pPr>
        <w:pStyle w:val="1"/>
        <w:numPr>
          <w:ilvl w:val="0"/>
          <w:numId w:val="1"/>
        </w:numPr>
        <w:jc w:val="both"/>
        <w:rPr>
          <w:lang w:eastAsia="ja-JP"/>
        </w:rPr>
      </w:pPr>
      <w:r w:rsidRPr="00891A01">
        <w:rPr>
          <w:rFonts w:hint="eastAsia"/>
          <w:lang w:eastAsia="ja-JP"/>
        </w:rPr>
        <w:t>Conclusion</w:t>
      </w:r>
    </w:p>
    <w:p w14:paraId="221BEADE" w14:textId="76A25C92" w:rsidR="003B38DD" w:rsidRDefault="003B38DD" w:rsidP="007309B7">
      <w:pPr>
        <w:spacing w:afterLines="50" w:after="120"/>
        <w:jc w:val="both"/>
        <w:rPr>
          <w:lang w:eastAsia="ja-JP"/>
        </w:rPr>
      </w:pPr>
      <w:r>
        <w:rPr>
          <w:lang w:eastAsia="ja-JP"/>
        </w:rPr>
        <w:t xml:space="preserve">In this contribution, we </w:t>
      </w:r>
      <w:r w:rsidR="00543F50">
        <w:rPr>
          <w:lang w:eastAsia="ja-JP"/>
        </w:rPr>
        <w:t>propose possible enhancements.</w:t>
      </w:r>
    </w:p>
    <w:p w14:paraId="3D005F93" w14:textId="77777777" w:rsidR="008A3C59" w:rsidRPr="008A3C59" w:rsidRDefault="008A3C59" w:rsidP="008A3C59">
      <w:pPr>
        <w:jc w:val="both"/>
        <w:rPr>
          <w:b/>
          <w:bCs/>
          <w:lang w:eastAsia="ja-JP"/>
        </w:rPr>
      </w:pPr>
      <w:r w:rsidRPr="008A3C59">
        <w:rPr>
          <w:rFonts w:hint="eastAsia"/>
          <w:b/>
          <w:bCs/>
          <w:lang w:eastAsia="ja-JP"/>
        </w:rPr>
        <w:t>Observation 1: Based on the timeline assumed by RAN1, the UE is not required any signal processing other than MAC CE decoding before time instance A.</w:t>
      </w:r>
    </w:p>
    <w:p w14:paraId="525F5F5F" w14:textId="77777777" w:rsidR="008A3C59" w:rsidRDefault="008A3C59" w:rsidP="008A3C59">
      <w:pPr>
        <w:jc w:val="both"/>
        <w:rPr>
          <w:b/>
          <w:bCs/>
          <w:iCs/>
          <w:szCs w:val="22"/>
          <w:lang w:val="en-US"/>
        </w:rPr>
      </w:pPr>
      <w:r w:rsidRPr="00641E5F">
        <w:rPr>
          <w:rFonts w:hint="eastAsia"/>
          <w:b/>
          <w:bCs/>
          <w:lang w:eastAsia="ja-JP"/>
        </w:rPr>
        <w:t xml:space="preserve">Proposal 1: </w:t>
      </w:r>
      <w:r w:rsidRPr="00641E5F">
        <w:rPr>
          <w:b/>
          <w:bCs/>
          <w:iCs/>
          <w:szCs w:val="22"/>
          <w:lang w:val="en-US"/>
        </w:rPr>
        <w:t xml:space="preserve">RAN4 to </w:t>
      </w:r>
      <w:r w:rsidRPr="00641E5F">
        <w:rPr>
          <w:b/>
          <w:bCs/>
          <w:szCs w:val="22"/>
          <w:lang w:val="en-US"/>
        </w:rPr>
        <w:t xml:space="preserve">confirm that T_min equals to </w:t>
      </w:r>
      <m:oMath>
        <m:r>
          <m:rPr>
            <m:sty m:val="b"/>
          </m:rPr>
          <w:rPr>
            <w:rFonts w:ascii="Cambria Math" w:hAnsi="Cambria Math"/>
            <w:szCs w:val="22"/>
          </w:rPr>
          <m:t>m+3</m:t>
        </m:r>
        <m:sSubSup>
          <m:sSubSupPr>
            <m:ctrlPr>
              <w:rPr>
                <w:rFonts w:ascii="Cambria Math" w:hAnsi="Cambria Math"/>
                <w:b/>
                <w:bCs/>
                <w:szCs w:val="22"/>
              </w:rPr>
            </m:ctrlPr>
          </m:sSubSupPr>
          <m:e>
            <m:r>
              <m:rPr>
                <m:sty m:val="b"/>
              </m:rPr>
              <w:rPr>
                <w:rFonts w:ascii="Cambria Math" w:hAnsi="Cambria Math"/>
                <w:szCs w:val="22"/>
              </w:rPr>
              <m:t>N</m:t>
            </m:r>
          </m:e>
          <m:sub>
            <m:r>
              <m:rPr>
                <m:nor/>
              </m:rPr>
              <w:rPr>
                <w:b/>
                <w:bCs/>
                <w:szCs w:val="22"/>
              </w:rPr>
              <m:t>slot</m:t>
            </m:r>
          </m:sub>
          <m:sup>
            <m:r>
              <m:rPr>
                <m:nor/>
              </m:rPr>
              <w:rPr>
                <w:b/>
                <w:bCs/>
                <w:szCs w:val="22"/>
              </w:rPr>
              <m:t>subframe</m:t>
            </m:r>
            <m:r>
              <m:rPr>
                <m:sty m:val="b"/>
              </m:rPr>
              <w:rPr>
                <w:rFonts w:ascii="Cambria Math" w:hAnsi="Cambria Math"/>
                <w:szCs w:val="22"/>
              </w:rPr>
              <m:t>,μ</m:t>
            </m:r>
          </m:sup>
        </m:sSubSup>
      </m:oMath>
      <w:r w:rsidRPr="00641E5F">
        <w:rPr>
          <w:b/>
          <w:bCs/>
          <w:szCs w:val="22"/>
          <w:lang w:val="en-US"/>
        </w:rPr>
        <w:t>+1</w:t>
      </w:r>
      <w:r w:rsidRPr="00641E5F">
        <w:rPr>
          <w:b/>
          <w:bCs/>
          <w:iCs/>
          <w:szCs w:val="22"/>
          <w:lang w:val="en-US"/>
        </w:rPr>
        <w:t>.</w:t>
      </w:r>
    </w:p>
    <w:p w14:paraId="7204A158" w14:textId="14CF8676" w:rsidR="002F3102" w:rsidRPr="008A3C59" w:rsidRDefault="008A3C59" w:rsidP="002F3102">
      <w:pPr>
        <w:jc w:val="both"/>
        <w:rPr>
          <w:b/>
          <w:bCs/>
          <w:lang w:eastAsia="ja-JP"/>
        </w:rPr>
      </w:pPr>
      <w:r w:rsidRPr="008A3C59">
        <w:rPr>
          <w:rFonts w:hint="eastAsia"/>
          <w:b/>
          <w:bCs/>
          <w:lang w:eastAsia="ja-JP"/>
        </w:rPr>
        <w:t>Proposal 2: For case 1, since there are no always-on SSB, known/unknown condition should be defined based on only OD-SSB. For case 2, known/unknown condition should be defined based on both always-on SSB and OD-SSB.</w:t>
      </w:r>
    </w:p>
    <w:p w14:paraId="03D1F503" w14:textId="47BB9E7F" w:rsidR="0018368B" w:rsidRDefault="0018368B" w:rsidP="007309B7">
      <w:pPr>
        <w:pStyle w:val="1"/>
        <w:jc w:val="both"/>
        <w:rPr>
          <w:lang w:eastAsia="ja-JP"/>
        </w:rPr>
      </w:pPr>
      <w:r w:rsidRPr="338B7BC8">
        <w:rPr>
          <w:lang w:eastAsia="ja-JP"/>
        </w:rPr>
        <w:t>References</w:t>
      </w:r>
    </w:p>
    <w:bookmarkEnd w:id="0"/>
    <w:p w14:paraId="6F0F2433" w14:textId="239A0B0E" w:rsidR="00387272" w:rsidRPr="001C1D38" w:rsidRDefault="00434FFC" w:rsidP="007309B7">
      <w:pPr>
        <w:jc w:val="both"/>
        <w:rPr>
          <w:noProof/>
          <w:lang w:eastAsia="ja-JP"/>
        </w:rPr>
      </w:pPr>
      <w:r>
        <w:rPr>
          <w:rFonts w:hint="eastAsia"/>
          <w:lang w:eastAsia="ja-JP"/>
        </w:rPr>
        <w:t>[</w:t>
      </w:r>
      <w:r w:rsidR="006E187A">
        <w:rPr>
          <w:lang w:eastAsia="ja-JP"/>
        </w:rPr>
        <w:t>1</w:t>
      </w:r>
      <w:r>
        <w:rPr>
          <w:lang w:eastAsia="ja-JP"/>
        </w:rPr>
        <w:t>] 3GPP, R4-</w:t>
      </w:r>
      <w:r w:rsidR="006E187A">
        <w:rPr>
          <w:lang w:eastAsia="ja-JP"/>
        </w:rPr>
        <w:t>24</w:t>
      </w:r>
      <w:r w:rsidR="009B4C80">
        <w:rPr>
          <w:rFonts w:hint="eastAsia"/>
          <w:lang w:eastAsia="ja-JP"/>
        </w:rPr>
        <w:t>1</w:t>
      </w:r>
      <w:r w:rsidR="00C33782">
        <w:rPr>
          <w:rFonts w:hint="eastAsia"/>
          <w:lang w:eastAsia="ja-JP"/>
        </w:rPr>
        <w:t>6916</w:t>
      </w:r>
      <w:r>
        <w:rPr>
          <w:lang w:eastAsia="ja-JP"/>
        </w:rPr>
        <w:t>, “</w:t>
      </w:r>
      <w:r w:rsidR="00C33782" w:rsidRPr="00C33782">
        <w:rPr>
          <w:noProof/>
        </w:rPr>
        <w:t>WF on RRM requirements for Netw_Energy_NR_enh_Part1</w:t>
      </w:r>
      <w:r>
        <w:rPr>
          <w:lang w:eastAsia="ja-JP"/>
        </w:rPr>
        <w:t xml:space="preserve">”, </w:t>
      </w:r>
      <w:r w:rsidR="00360748">
        <w:rPr>
          <w:rFonts w:hint="eastAsia"/>
          <w:noProof/>
          <w:lang w:eastAsia="ja-JP"/>
        </w:rPr>
        <w:t>Ericsson</w:t>
      </w:r>
    </w:p>
    <w:sectPr w:rsidR="00387272" w:rsidRPr="001C1D38">
      <w:footnotePr>
        <w:pos w:val="beneathText"/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D3391C8" w14:textId="77777777" w:rsidR="006D0264" w:rsidRDefault="006D0264">
      <w:r>
        <w:separator/>
      </w:r>
    </w:p>
  </w:endnote>
  <w:endnote w:type="continuationSeparator" w:id="0">
    <w:p w14:paraId="20E019C8" w14:textId="77777777" w:rsidR="006D0264" w:rsidRDefault="006D02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9D44B16" w14:textId="77777777" w:rsidR="006D0264" w:rsidRDefault="006D0264">
      <w:r>
        <w:separator/>
      </w:r>
    </w:p>
  </w:footnote>
  <w:footnote w:type="continuationSeparator" w:id="0">
    <w:p w14:paraId="20C68354" w14:textId="77777777" w:rsidR="006D0264" w:rsidRDefault="006D02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126004"/>
    <w:multiLevelType w:val="hybridMultilevel"/>
    <w:tmpl w:val="AD32097E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03DB07D4"/>
    <w:multiLevelType w:val="hybridMultilevel"/>
    <w:tmpl w:val="B0C865E0"/>
    <w:lvl w:ilvl="0" w:tplc="CA98A818">
      <w:start w:val="3"/>
      <w:numFmt w:val="bullet"/>
      <w:lvlText w:val="-"/>
      <w:lvlJc w:val="left"/>
      <w:pPr>
        <w:ind w:left="760" w:hanging="360"/>
      </w:pPr>
      <w:rPr>
        <w:rFonts w:ascii="Times New Roman" w:eastAsia="游明朝" w:hAnsi="Times New Roman" w:cs="Times New Roman" w:hint="default"/>
      </w:rPr>
    </w:lvl>
    <w:lvl w:ilvl="1" w:tplc="C08674C6">
      <w:start w:val="1"/>
      <w:numFmt w:val="bullet"/>
      <w:lvlText w:val=""/>
      <w:lvlJc w:val="left"/>
      <w:pPr>
        <w:ind w:left="1240" w:hanging="420"/>
      </w:pPr>
      <w:rPr>
        <w:rFonts w:ascii="Wingdings" w:hAnsi="Wingdings" w:hint="default"/>
        <w:strike w:val="0"/>
      </w:rPr>
    </w:lvl>
    <w:lvl w:ilvl="2" w:tplc="0409000D">
      <w:start w:val="1"/>
      <w:numFmt w:val="bullet"/>
      <w:lvlText w:val=""/>
      <w:lvlJc w:val="left"/>
      <w:pPr>
        <w:ind w:left="16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5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2" w15:restartNumberingAfterBreak="0">
    <w:nsid w:val="05F52C15"/>
    <w:multiLevelType w:val="hybridMultilevel"/>
    <w:tmpl w:val="19287A6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9B10CE2"/>
    <w:multiLevelType w:val="hybridMultilevel"/>
    <w:tmpl w:val="E208D0F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B6D790D"/>
    <w:multiLevelType w:val="hybridMultilevel"/>
    <w:tmpl w:val="4FC6DF9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DEA78D8"/>
    <w:multiLevelType w:val="hybridMultilevel"/>
    <w:tmpl w:val="33B4F0E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FFFFFFFF">
      <w:start w:val="2"/>
      <w:numFmt w:val="bullet"/>
      <w:lvlText w:val="-"/>
      <w:lvlJc w:val="left"/>
      <w:pPr>
        <w:ind w:left="840" w:hanging="420"/>
      </w:pPr>
      <w:rPr>
        <w:rFonts w:ascii="Segoe UI" w:eastAsia="SimSun" w:hAnsi="Segoe UI" w:cs="Segoe UI" w:hint="default"/>
      </w:rPr>
    </w:lvl>
    <w:lvl w:ilvl="2" w:tplc="FFFFFFFF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FFFFFFFF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o"/>
      <w:lvlJc w:val="left"/>
      <w:pPr>
        <w:ind w:left="2120" w:hanging="44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8ED75A6"/>
    <w:multiLevelType w:val="hybridMultilevel"/>
    <w:tmpl w:val="5BFE802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9D771EF"/>
    <w:multiLevelType w:val="multilevel"/>
    <w:tmpl w:val="19D771E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E7F2707"/>
    <w:multiLevelType w:val="hybridMultilevel"/>
    <w:tmpl w:val="D63C6F0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53C32DE"/>
    <w:multiLevelType w:val="hybridMultilevel"/>
    <w:tmpl w:val="554A7726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28847879"/>
    <w:multiLevelType w:val="hybridMultilevel"/>
    <w:tmpl w:val="B6988490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1"/>
      <w:numFmt w:val="aiueoFullWidth"/>
      <w:lvlText w:val="(%2)"/>
      <w:lvlJc w:val="left"/>
      <w:pPr>
        <w:ind w:left="880" w:hanging="440"/>
      </w:pPr>
    </w:lvl>
    <w:lvl w:ilvl="2" w:tplc="FFFFFFFF" w:tentative="1">
      <w:start w:val="1"/>
      <w:numFmt w:val="decimalEnclosedCircle"/>
      <w:lvlText w:val="%3"/>
      <w:lvlJc w:val="lef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aiueoFullWidth"/>
      <w:lvlText w:val="(%5)"/>
      <w:lvlJc w:val="left"/>
      <w:pPr>
        <w:ind w:left="2200" w:hanging="440"/>
      </w:pPr>
    </w:lvl>
    <w:lvl w:ilvl="5" w:tplc="FFFFFFFF" w:tentative="1">
      <w:start w:val="1"/>
      <w:numFmt w:val="decimalEnclosedCircle"/>
      <w:lvlText w:val="%6"/>
      <w:lvlJc w:val="lef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aiueoFullWidth"/>
      <w:lvlText w:val="(%8)"/>
      <w:lvlJc w:val="left"/>
      <w:pPr>
        <w:ind w:left="3520" w:hanging="440"/>
      </w:pPr>
    </w:lvl>
    <w:lvl w:ilvl="8" w:tplc="FFFFFFFF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1" w15:restartNumberingAfterBreak="0">
    <w:nsid w:val="2B0E0111"/>
    <w:multiLevelType w:val="multilevel"/>
    <w:tmpl w:val="2B0E0111"/>
    <w:lvl w:ilvl="0">
      <w:start w:val="1"/>
      <w:numFmt w:val="bullet"/>
      <w:lvlText w:val="•"/>
      <w:lvlJc w:val="left"/>
      <w:pPr>
        <w:tabs>
          <w:tab w:val="left" w:pos="644"/>
        </w:tabs>
        <w:ind w:left="644" w:hanging="360"/>
      </w:pPr>
      <w:rPr>
        <w:rFonts w:ascii="Arial" w:hAnsi="Arial" w:hint="default"/>
      </w:rPr>
    </w:lvl>
    <w:lvl w:ilvl="1">
      <w:numFmt w:val="bullet"/>
      <w:lvlText w:val="•"/>
      <w:lvlJc w:val="left"/>
      <w:pPr>
        <w:tabs>
          <w:tab w:val="left" w:pos="1364"/>
        </w:tabs>
        <w:ind w:left="1364" w:hanging="360"/>
      </w:pPr>
      <w:rPr>
        <w:rFonts w:ascii="Arial" w:hAnsi="Arial" w:hint="default"/>
      </w:rPr>
    </w:lvl>
    <w:lvl w:ilvl="2">
      <w:numFmt w:val="bullet"/>
      <w:lvlText w:val="o"/>
      <w:lvlJc w:val="left"/>
      <w:pPr>
        <w:tabs>
          <w:tab w:val="left" w:pos="2084"/>
        </w:tabs>
        <w:ind w:left="2084" w:hanging="360"/>
      </w:pPr>
      <w:rPr>
        <w:rFonts w:ascii="Courier New" w:hAnsi="Courier New" w:hint="default"/>
      </w:rPr>
    </w:lvl>
    <w:lvl w:ilvl="3">
      <w:start w:val="1"/>
      <w:numFmt w:val="bullet"/>
      <w:lvlText w:val="•"/>
      <w:lvlJc w:val="left"/>
      <w:pPr>
        <w:tabs>
          <w:tab w:val="left" w:pos="2804"/>
        </w:tabs>
        <w:ind w:left="2804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524"/>
        </w:tabs>
        <w:ind w:left="3524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244"/>
        </w:tabs>
        <w:ind w:left="4244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4964"/>
        </w:tabs>
        <w:ind w:left="4964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684"/>
        </w:tabs>
        <w:ind w:left="5684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04"/>
        </w:tabs>
        <w:ind w:left="6404" w:hanging="360"/>
      </w:pPr>
      <w:rPr>
        <w:rFonts w:ascii="Arial" w:hAnsi="Arial" w:hint="default"/>
      </w:rPr>
    </w:lvl>
  </w:abstractNum>
  <w:abstractNum w:abstractNumId="12" w15:restartNumberingAfterBreak="0">
    <w:nsid w:val="2B1B72DE"/>
    <w:multiLevelType w:val="hybridMultilevel"/>
    <w:tmpl w:val="0434BA96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2B4407CC"/>
    <w:multiLevelType w:val="hybridMultilevel"/>
    <w:tmpl w:val="AF20EED8"/>
    <w:lvl w:ilvl="0" w:tplc="95741418">
      <w:numFmt w:val="bullet"/>
      <w:lvlText w:val="-"/>
      <w:lvlJc w:val="left"/>
      <w:pPr>
        <w:ind w:left="440" w:hanging="440"/>
      </w:pPr>
      <w:rPr>
        <w:rFonts w:ascii="Times New Roman" w:eastAsia="ＭＳ 明朝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4" w15:restartNumberingAfterBreak="0">
    <w:nsid w:val="331265DE"/>
    <w:multiLevelType w:val="hybridMultilevel"/>
    <w:tmpl w:val="30101D98"/>
    <w:lvl w:ilvl="0" w:tplc="95741418">
      <w:numFmt w:val="bullet"/>
      <w:lvlText w:val="-"/>
      <w:lvlJc w:val="left"/>
      <w:pPr>
        <w:ind w:left="645" w:hanging="360"/>
      </w:pPr>
      <w:rPr>
        <w:rFonts w:ascii="Times New Roman" w:eastAsia="ＭＳ 明朝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1165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605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45" w:hanging="44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485" w:hanging="44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925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5" w:hanging="44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805" w:hanging="44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4245" w:hanging="440"/>
      </w:pPr>
      <w:rPr>
        <w:rFonts w:ascii="Wingdings" w:hAnsi="Wingdings" w:hint="default"/>
      </w:rPr>
    </w:lvl>
  </w:abstractNum>
  <w:abstractNum w:abstractNumId="15" w15:restartNumberingAfterBreak="0">
    <w:nsid w:val="35715E90"/>
    <w:multiLevelType w:val="hybridMultilevel"/>
    <w:tmpl w:val="E38065D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1D24FF9"/>
    <w:multiLevelType w:val="hybridMultilevel"/>
    <w:tmpl w:val="591E61CA"/>
    <w:lvl w:ilvl="0" w:tplc="D886226E">
      <w:numFmt w:val="bullet"/>
      <w:lvlText w:val=""/>
      <w:lvlJc w:val="left"/>
      <w:pPr>
        <w:ind w:left="360" w:hanging="360"/>
      </w:pPr>
      <w:rPr>
        <w:rFonts w:ascii="Wingdings" w:eastAsia="ＭＳ 明朝" w:hAnsi="Wingdings" w:cs="Times New Roman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7" w15:restartNumberingAfterBreak="0">
    <w:nsid w:val="42B00FB7"/>
    <w:multiLevelType w:val="hybridMultilevel"/>
    <w:tmpl w:val="1834F74E"/>
    <w:lvl w:ilvl="0" w:tplc="04D6CF8E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  <w:lang w:val="en-GB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8" w15:restartNumberingAfterBreak="0">
    <w:nsid w:val="42B553E0"/>
    <w:multiLevelType w:val="multilevel"/>
    <w:tmpl w:val="42B553E0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87076E"/>
    <w:multiLevelType w:val="hybridMultilevel"/>
    <w:tmpl w:val="87A67B2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A6C4649"/>
    <w:multiLevelType w:val="hybridMultilevel"/>
    <w:tmpl w:val="E34C6222"/>
    <w:lvl w:ilvl="0" w:tplc="FFFFFFFF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4E5CA9E4">
      <w:numFmt w:val="bullet"/>
      <w:lvlText w:val="-"/>
      <w:lvlJc w:val="left"/>
      <w:pPr>
        <w:ind w:left="1736" w:hanging="440"/>
      </w:pPr>
      <w:rPr>
        <w:rFonts w:ascii="Times New Roman" w:eastAsia="ＭＳ 明朝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1" w15:restartNumberingAfterBreak="0">
    <w:nsid w:val="4F2913CE"/>
    <w:multiLevelType w:val="hybridMultilevel"/>
    <w:tmpl w:val="DD9AE2C4"/>
    <w:lvl w:ilvl="0" w:tplc="04090001">
      <w:start w:val="1"/>
      <w:numFmt w:val="bullet"/>
      <w:lvlText w:val=""/>
      <w:lvlJc w:val="left"/>
      <w:pPr>
        <w:ind w:left="88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3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4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6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8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40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2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40" w:hanging="420"/>
      </w:pPr>
      <w:rPr>
        <w:rFonts w:ascii="Wingdings" w:hAnsi="Wingdings" w:hint="default"/>
      </w:rPr>
    </w:lvl>
  </w:abstractNum>
  <w:abstractNum w:abstractNumId="22" w15:restartNumberingAfterBreak="0">
    <w:nsid w:val="503F5043"/>
    <w:multiLevelType w:val="hybridMultilevel"/>
    <w:tmpl w:val="9BF46FD6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3" w15:restartNumberingAfterBreak="0">
    <w:nsid w:val="52BF1D56"/>
    <w:multiLevelType w:val="hybridMultilevel"/>
    <w:tmpl w:val="6B2026B0"/>
    <w:lvl w:ilvl="0" w:tplc="4E5CA9E4">
      <w:numFmt w:val="bullet"/>
      <w:lvlText w:val="-"/>
      <w:lvlJc w:val="left"/>
      <w:pPr>
        <w:ind w:left="720" w:hanging="360"/>
      </w:pPr>
      <w:rPr>
        <w:rFonts w:ascii="Times New Roman" w:eastAsia="ＭＳ 明朝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4CC6AE3"/>
    <w:multiLevelType w:val="multilevel"/>
    <w:tmpl w:val="88AA5C8A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  <w:rPr>
        <w:sz w:val="32"/>
        <w:szCs w:val="20"/>
      </w:r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5" w15:restartNumberingAfterBreak="0">
    <w:nsid w:val="555E2DB3"/>
    <w:multiLevelType w:val="hybridMultilevel"/>
    <w:tmpl w:val="C04CC17E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6" w15:restartNumberingAfterBreak="0">
    <w:nsid w:val="58B01602"/>
    <w:multiLevelType w:val="hybridMultilevel"/>
    <w:tmpl w:val="FB14CF80"/>
    <w:lvl w:ilvl="0" w:tplc="07DCD528">
      <w:numFmt w:val="bullet"/>
      <w:lvlText w:val=""/>
      <w:lvlJc w:val="left"/>
      <w:pPr>
        <w:ind w:left="360" w:hanging="360"/>
      </w:pPr>
      <w:rPr>
        <w:rFonts w:ascii="Wingdings" w:eastAsia="ＭＳ 明朝" w:hAnsi="Wingdings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7" w15:restartNumberingAfterBreak="0">
    <w:nsid w:val="58B73482"/>
    <w:multiLevelType w:val="hybridMultilevel"/>
    <w:tmpl w:val="FDDC817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A972E4A"/>
    <w:multiLevelType w:val="hybridMultilevel"/>
    <w:tmpl w:val="04AEC2A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06B3A14"/>
    <w:multiLevelType w:val="hybridMultilevel"/>
    <w:tmpl w:val="82D0C8E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4334ED8"/>
    <w:multiLevelType w:val="hybridMultilevel"/>
    <w:tmpl w:val="F4A4C4D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64A73871"/>
    <w:multiLevelType w:val="hybridMultilevel"/>
    <w:tmpl w:val="2970128C"/>
    <w:lvl w:ilvl="0" w:tplc="04090003">
      <w:start w:val="1"/>
      <w:numFmt w:val="bullet"/>
      <w:lvlText w:val=""/>
      <w:lvlJc w:val="left"/>
      <w:pPr>
        <w:ind w:left="1556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976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396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816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3236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656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4076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496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916" w:hanging="420"/>
      </w:pPr>
      <w:rPr>
        <w:rFonts w:ascii="Wingdings" w:hAnsi="Wingdings" w:hint="default"/>
      </w:rPr>
    </w:lvl>
  </w:abstractNum>
  <w:abstractNum w:abstractNumId="32" w15:restartNumberingAfterBreak="0">
    <w:nsid w:val="6CEB4B6C"/>
    <w:multiLevelType w:val="hybridMultilevel"/>
    <w:tmpl w:val="CB88D8E2"/>
    <w:lvl w:ilvl="0" w:tplc="0409000B">
      <w:start w:val="1"/>
      <w:numFmt w:val="bullet"/>
      <w:lvlText w:val=""/>
      <w:lvlJc w:val="left"/>
      <w:pPr>
        <w:ind w:left="1680" w:hanging="420"/>
      </w:pPr>
      <w:rPr>
        <w:rFonts w:ascii="Wingdings" w:hAnsi="Wingdings" w:hint="default"/>
      </w:rPr>
    </w:lvl>
    <w:lvl w:ilvl="1" w:tplc="F9C81F16">
      <w:start w:val="1"/>
      <w:numFmt w:val="bullet"/>
      <w:lvlText w:val=""/>
      <w:lvlJc w:val="left"/>
      <w:pPr>
        <w:ind w:left="2100" w:hanging="420"/>
      </w:pPr>
      <w:rPr>
        <w:rFonts w:ascii="Symbol" w:hAnsi="Symbol" w:hint="default"/>
      </w:rPr>
    </w:lvl>
    <w:lvl w:ilvl="2" w:tplc="F9C81F16">
      <w:start w:val="1"/>
      <w:numFmt w:val="bullet"/>
      <w:lvlText w:val=""/>
      <w:lvlJc w:val="left"/>
      <w:pPr>
        <w:ind w:left="2520" w:hanging="420"/>
      </w:pPr>
      <w:rPr>
        <w:rFonts w:ascii="Symbol" w:hAnsi="Symbol" w:hint="default"/>
      </w:rPr>
    </w:lvl>
    <w:lvl w:ilvl="3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420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462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5040" w:hanging="420"/>
      </w:pPr>
      <w:rPr>
        <w:rFonts w:ascii="Wingdings" w:hAnsi="Wingdings" w:hint="default"/>
      </w:rPr>
    </w:lvl>
  </w:abstractNum>
  <w:abstractNum w:abstractNumId="33" w15:restartNumberingAfterBreak="0">
    <w:nsid w:val="6FA317DF"/>
    <w:multiLevelType w:val="hybridMultilevel"/>
    <w:tmpl w:val="F78C4980"/>
    <w:lvl w:ilvl="0" w:tplc="95741418">
      <w:numFmt w:val="bullet"/>
      <w:lvlText w:val="-"/>
      <w:lvlJc w:val="left"/>
      <w:pPr>
        <w:ind w:left="440" w:hanging="440"/>
      </w:pPr>
      <w:rPr>
        <w:rFonts w:ascii="Times New Roman" w:eastAsia="ＭＳ 明朝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4" w15:restartNumberingAfterBreak="0">
    <w:nsid w:val="74C57FE6"/>
    <w:multiLevelType w:val="hybridMultilevel"/>
    <w:tmpl w:val="E4DEBBCA"/>
    <w:lvl w:ilvl="0" w:tplc="04090001">
      <w:start w:val="1"/>
      <w:numFmt w:val="bullet"/>
      <w:lvlText w:val=""/>
      <w:lvlJc w:val="left"/>
      <w:pPr>
        <w:ind w:left="880" w:hanging="420"/>
      </w:pPr>
      <w:rPr>
        <w:rFonts w:ascii="Wingdings" w:hAnsi="Wingdings" w:hint="default"/>
      </w:rPr>
    </w:lvl>
    <w:lvl w:ilvl="1" w:tplc="04090005">
      <w:start w:val="1"/>
      <w:numFmt w:val="bullet"/>
      <w:lvlText w:val=""/>
      <w:lvlJc w:val="left"/>
      <w:pPr>
        <w:ind w:left="13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4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6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8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40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2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40" w:hanging="420"/>
      </w:pPr>
      <w:rPr>
        <w:rFonts w:ascii="Wingdings" w:hAnsi="Wingdings" w:hint="default"/>
      </w:rPr>
    </w:lvl>
  </w:abstractNum>
  <w:abstractNum w:abstractNumId="35" w15:restartNumberingAfterBreak="0">
    <w:nsid w:val="75AE6F49"/>
    <w:multiLevelType w:val="hybridMultilevel"/>
    <w:tmpl w:val="F5403D48"/>
    <w:lvl w:ilvl="0" w:tplc="D88C0B40">
      <w:start w:val="9"/>
      <w:numFmt w:val="bullet"/>
      <w:lvlText w:val=""/>
      <w:lvlJc w:val="left"/>
      <w:pPr>
        <w:ind w:left="360" w:hanging="360"/>
      </w:pPr>
      <w:rPr>
        <w:rFonts w:ascii="Wingdings" w:eastAsia="ＭＳ 明朝" w:hAnsi="Wingdings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6" w15:restartNumberingAfterBreak="0">
    <w:nsid w:val="75D42153"/>
    <w:multiLevelType w:val="hybridMultilevel"/>
    <w:tmpl w:val="B6988490"/>
    <w:lvl w:ilvl="0" w:tplc="66E86C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7" w15:restartNumberingAfterBreak="0">
    <w:nsid w:val="7F1A6A2D"/>
    <w:multiLevelType w:val="hybridMultilevel"/>
    <w:tmpl w:val="F7D682B6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SimSun" w:hAnsi="Segoe UI" w:cs="Segoe UI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296933E">
      <w:numFmt w:val="bullet"/>
      <w:lvlText w:val="·"/>
      <w:lvlJc w:val="left"/>
      <w:pPr>
        <w:ind w:left="2100" w:hanging="420"/>
      </w:pPr>
      <w:rPr>
        <w:rFonts w:ascii="Times New Roman" w:eastAsia="Arial Unicode MS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462038997">
    <w:abstractNumId w:val="24"/>
  </w:num>
  <w:num w:numId="2" w16cid:durableId="435560881">
    <w:abstractNumId w:val="27"/>
  </w:num>
  <w:num w:numId="3" w16cid:durableId="2083064536">
    <w:abstractNumId w:val="30"/>
  </w:num>
  <w:num w:numId="4" w16cid:durableId="879249973">
    <w:abstractNumId w:val="6"/>
  </w:num>
  <w:num w:numId="5" w16cid:durableId="279265169">
    <w:abstractNumId w:val="8"/>
  </w:num>
  <w:num w:numId="6" w16cid:durableId="1466509431">
    <w:abstractNumId w:val="12"/>
  </w:num>
  <w:num w:numId="7" w16cid:durableId="1396515414">
    <w:abstractNumId w:val="1"/>
  </w:num>
  <w:num w:numId="8" w16cid:durableId="1290165741">
    <w:abstractNumId w:val="21"/>
  </w:num>
  <w:num w:numId="9" w16cid:durableId="472451230">
    <w:abstractNumId w:val="32"/>
  </w:num>
  <w:num w:numId="10" w16cid:durableId="1503085821">
    <w:abstractNumId w:val="34"/>
  </w:num>
  <w:num w:numId="11" w16cid:durableId="411392264">
    <w:abstractNumId w:val="27"/>
  </w:num>
  <w:num w:numId="12" w16cid:durableId="283775190">
    <w:abstractNumId w:val="29"/>
  </w:num>
  <w:num w:numId="13" w16cid:durableId="15422452">
    <w:abstractNumId w:val="28"/>
  </w:num>
  <w:num w:numId="14" w16cid:durableId="823855175">
    <w:abstractNumId w:val="9"/>
  </w:num>
  <w:num w:numId="15" w16cid:durableId="2078237285">
    <w:abstractNumId w:val="20"/>
  </w:num>
  <w:num w:numId="16" w16cid:durableId="1885680779">
    <w:abstractNumId w:val="2"/>
  </w:num>
  <w:num w:numId="17" w16cid:durableId="2046101766">
    <w:abstractNumId w:val="19"/>
  </w:num>
  <w:num w:numId="18" w16cid:durableId="1778595648">
    <w:abstractNumId w:val="4"/>
  </w:num>
  <w:num w:numId="19" w16cid:durableId="809519740">
    <w:abstractNumId w:val="17"/>
  </w:num>
  <w:num w:numId="20" w16cid:durableId="1071582981">
    <w:abstractNumId w:val="22"/>
  </w:num>
  <w:num w:numId="21" w16cid:durableId="1992950407">
    <w:abstractNumId w:val="3"/>
  </w:num>
  <w:num w:numId="22" w16cid:durableId="364797358">
    <w:abstractNumId w:val="31"/>
  </w:num>
  <w:num w:numId="23" w16cid:durableId="333924589">
    <w:abstractNumId w:val="15"/>
  </w:num>
  <w:num w:numId="24" w16cid:durableId="1771196713">
    <w:abstractNumId w:val="14"/>
  </w:num>
  <w:num w:numId="25" w16cid:durableId="1303849069">
    <w:abstractNumId w:val="13"/>
  </w:num>
  <w:num w:numId="26" w16cid:durableId="564072309">
    <w:abstractNumId w:val="33"/>
  </w:num>
  <w:num w:numId="27" w16cid:durableId="1034772762">
    <w:abstractNumId w:val="23"/>
  </w:num>
  <w:num w:numId="28" w16cid:durableId="1798638833">
    <w:abstractNumId w:val="36"/>
  </w:num>
  <w:num w:numId="29" w16cid:durableId="44764531">
    <w:abstractNumId w:val="10"/>
  </w:num>
  <w:num w:numId="30" w16cid:durableId="856503361">
    <w:abstractNumId w:val="37"/>
  </w:num>
  <w:num w:numId="31" w16cid:durableId="1431504723">
    <w:abstractNumId w:val="5"/>
  </w:num>
  <w:num w:numId="32" w16cid:durableId="1071580889">
    <w:abstractNumId w:val="35"/>
  </w:num>
  <w:num w:numId="33" w16cid:durableId="1670601612">
    <w:abstractNumId w:val="25"/>
  </w:num>
  <w:num w:numId="34" w16cid:durableId="1019308265">
    <w:abstractNumId w:val="0"/>
  </w:num>
  <w:num w:numId="35" w16cid:durableId="1104375771">
    <w:abstractNumId w:val="11"/>
  </w:num>
  <w:num w:numId="36" w16cid:durableId="2011256724">
    <w:abstractNumId w:val="26"/>
  </w:num>
  <w:num w:numId="37" w16cid:durableId="2040280590">
    <w:abstractNumId w:val="16"/>
  </w:num>
  <w:num w:numId="38" w16cid:durableId="1332098583">
    <w:abstractNumId w:val="18"/>
  </w:num>
  <w:num w:numId="39" w16cid:durableId="1907255875">
    <w:abstractNumId w:val="7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>
      <v:textbox inset="5.85pt,.7pt,5.85pt,.7pt"/>
    </o:shapedefaults>
  </w:hdrShapeDefaults>
  <w:footnotePr>
    <w:pos w:val="beneathText"/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21E2"/>
    <w:rsid w:val="000027ED"/>
    <w:rsid w:val="000034CD"/>
    <w:rsid w:val="0000371F"/>
    <w:rsid w:val="0000379E"/>
    <w:rsid w:val="000037AF"/>
    <w:rsid w:val="00003C52"/>
    <w:rsid w:val="000040BD"/>
    <w:rsid w:val="00004537"/>
    <w:rsid w:val="000067A0"/>
    <w:rsid w:val="0000685F"/>
    <w:rsid w:val="000073C3"/>
    <w:rsid w:val="00007948"/>
    <w:rsid w:val="00010982"/>
    <w:rsid w:val="00011BF2"/>
    <w:rsid w:val="000128F2"/>
    <w:rsid w:val="000132A4"/>
    <w:rsid w:val="00013771"/>
    <w:rsid w:val="000162D1"/>
    <w:rsid w:val="00017799"/>
    <w:rsid w:val="00017D21"/>
    <w:rsid w:val="0002036D"/>
    <w:rsid w:val="00020852"/>
    <w:rsid w:val="0002191D"/>
    <w:rsid w:val="00021CC8"/>
    <w:rsid w:val="00021E68"/>
    <w:rsid w:val="000233B8"/>
    <w:rsid w:val="00023A17"/>
    <w:rsid w:val="00025905"/>
    <w:rsid w:val="000266A0"/>
    <w:rsid w:val="00026D36"/>
    <w:rsid w:val="00027D1A"/>
    <w:rsid w:val="00030379"/>
    <w:rsid w:val="00030E6C"/>
    <w:rsid w:val="0003154D"/>
    <w:rsid w:val="00031C1D"/>
    <w:rsid w:val="00031C90"/>
    <w:rsid w:val="0003248B"/>
    <w:rsid w:val="00034C48"/>
    <w:rsid w:val="000360AF"/>
    <w:rsid w:val="000419BA"/>
    <w:rsid w:val="00041A95"/>
    <w:rsid w:val="000427CB"/>
    <w:rsid w:val="00043BBB"/>
    <w:rsid w:val="000448C2"/>
    <w:rsid w:val="000456D7"/>
    <w:rsid w:val="000459C8"/>
    <w:rsid w:val="00045CBD"/>
    <w:rsid w:val="00046408"/>
    <w:rsid w:val="00047943"/>
    <w:rsid w:val="00047DDF"/>
    <w:rsid w:val="00047EC7"/>
    <w:rsid w:val="00052614"/>
    <w:rsid w:val="0005300E"/>
    <w:rsid w:val="000554DC"/>
    <w:rsid w:val="00055F1F"/>
    <w:rsid w:val="000565C4"/>
    <w:rsid w:val="000566BE"/>
    <w:rsid w:val="000601CD"/>
    <w:rsid w:val="00060AF9"/>
    <w:rsid w:val="000612D1"/>
    <w:rsid w:val="000621A8"/>
    <w:rsid w:val="00064B3E"/>
    <w:rsid w:val="00065F1C"/>
    <w:rsid w:val="00066891"/>
    <w:rsid w:val="0006768C"/>
    <w:rsid w:val="00067731"/>
    <w:rsid w:val="00071032"/>
    <w:rsid w:val="00073860"/>
    <w:rsid w:val="00075B66"/>
    <w:rsid w:val="000766B3"/>
    <w:rsid w:val="00081DB3"/>
    <w:rsid w:val="000820DA"/>
    <w:rsid w:val="00083C53"/>
    <w:rsid w:val="000840C6"/>
    <w:rsid w:val="00085708"/>
    <w:rsid w:val="00085B82"/>
    <w:rsid w:val="00086E6E"/>
    <w:rsid w:val="00087322"/>
    <w:rsid w:val="00087413"/>
    <w:rsid w:val="000911E4"/>
    <w:rsid w:val="0009138E"/>
    <w:rsid w:val="000913EC"/>
    <w:rsid w:val="00092925"/>
    <w:rsid w:val="00093E7E"/>
    <w:rsid w:val="00095722"/>
    <w:rsid w:val="00095795"/>
    <w:rsid w:val="000978C3"/>
    <w:rsid w:val="00097B52"/>
    <w:rsid w:val="00097D22"/>
    <w:rsid w:val="000A06CF"/>
    <w:rsid w:val="000A1C56"/>
    <w:rsid w:val="000A2C7E"/>
    <w:rsid w:val="000A3BAC"/>
    <w:rsid w:val="000A409E"/>
    <w:rsid w:val="000A45AC"/>
    <w:rsid w:val="000A4A19"/>
    <w:rsid w:val="000A5EF9"/>
    <w:rsid w:val="000A6235"/>
    <w:rsid w:val="000A65BC"/>
    <w:rsid w:val="000A7B52"/>
    <w:rsid w:val="000A7F9C"/>
    <w:rsid w:val="000B02D4"/>
    <w:rsid w:val="000B0E72"/>
    <w:rsid w:val="000B465F"/>
    <w:rsid w:val="000B6115"/>
    <w:rsid w:val="000B6723"/>
    <w:rsid w:val="000B6E44"/>
    <w:rsid w:val="000B733F"/>
    <w:rsid w:val="000C0142"/>
    <w:rsid w:val="000C082C"/>
    <w:rsid w:val="000C0846"/>
    <w:rsid w:val="000C20DB"/>
    <w:rsid w:val="000C2D28"/>
    <w:rsid w:val="000C3691"/>
    <w:rsid w:val="000C37E4"/>
    <w:rsid w:val="000C5893"/>
    <w:rsid w:val="000C5FC4"/>
    <w:rsid w:val="000C710C"/>
    <w:rsid w:val="000D0AFE"/>
    <w:rsid w:val="000D1F67"/>
    <w:rsid w:val="000D380D"/>
    <w:rsid w:val="000D4510"/>
    <w:rsid w:val="000D4A67"/>
    <w:rsid w:val="000D5153"/>
    <w:rsid w:val="000D6CFC"/>
    <w:rsid w:val="000D718D"/>
    <w:rsid w:val="000D748C"/>
    <w:rsid w:val="000E01D4"/>
    <w:rsid w:val="000E198C"/>
    <w:rsid w:val="000E1D6A"/>
    <w:rsid w:val="000E2708"/>
    <w:rsid w:val="000E3D6D"/>
    <w:rsid w:val="000E434A"/>
    <w:rsid w:val="000E441C"/>
    <w:rsid w:val="000E4AAC"/>
    <w:rsid w:val="000E50DA"/>
    <w:rsid w:val="000E6918"/>
    <w:rsid w:val="000E6DEC"/>
    <w:rsid w:val="000F0698"/>
    <w:rsid w:val="000F22CE"/>
    <w:rsid w:val="000F2C2B"/>
    <w:rsid w:val="000F2DF3"/>
    <w:rsid w:val="000F3C2A"/>
    <w:rsid w:val="000F3F08"/>
    <w:rsid w:val="000F5102"/>
    <w:rsid w:val="000F698B"/>
    <w:rsid w:val="000F6F65"/>
    <w:rsid w:val="000F7E86"/>
    <w:rsid w:val="0010127A"/>
    <w:rsid w:val="001020BC"/>
    <w:rsid w:val="0010324A"/>
    <w:rsid w:val="00103B38"/>
    <w:rsid w:val="00105DB4"/>
    <w:rsid w:val="00106334"/>
    <w:rsid w:val="00106A9F"/>
    <w:rsid w:val="0010728D"/>
    <w:rsid w:val="001072A8"/>
    <w:rsid w:val="001073FF"/>
    <w:rsid w:val="00113AE0"/>
    <w:rsid w:val="0011424E"/>
    <w:rsid w:val="00115B49"/>
    <w:rsid w:val="00116539"/>
    <w:rsid w:val="00117291"/>
    <w:rsid w:val="00123571"/>
    <w:rsid w:val="00123B5C"/>
    <w:rsid w:val="00124082"/>
    <w:rsid w:val="00126264"/>
    <w:rsid w:val="001301B1"/>
    <w:rsid w:val="00130E89"/>
    <w:rsid w:val="00132D36"/>
    <w:rsid w:val="00134CB5"/>
    <w:rsid w:val="001357DA"/>
    <w:rsid w:val="00141A2F"/>
    <w:rsid w:val="00142249"/>
    <w:rsid w:val="00142339"/>
    <w:rsid w:val="00142771"/>
    <w:rsid w:val="00142E27"/>
    <w:rsid w:val="0014440A"/>
    <w:rsid w:val="0014523C"/>
    <w:rsid w:val="00145505"/>
    <w:rsid w:val="0015082A"/>
    <w:rsid w:val="00152C08"/>
    <w:rsid w:val="00153528"/>
    <w:rsid w:val="00153E28"/>
    <w:rsid w:val="00154A10"/>
    <w:rsid w:val="0015697F"/>
    <w:rsid w:val="00160A47"/>
    <w:rsid w:val="00160B00"/>
    <w:rsid w:val="001616C9"/>
    <w:rsid w:val="00161FC6"/>
    <w:rsid w:val="00162698"/>
    <w:rsid w:val="00162F78"/>
    <w:rsid w:val="00162FCD"/>
    <w:rsid w:val="0016310D"/>
    <w:rsid w:val="001643AC"/>
    <w:rsid w:val="00165362"/>
    <w:rsid w:val="001654B3"/>
    <w:rsid w:val="00170344"/>
    <w:rsid w:val="001708D0"/>
    <w:rsid w:val="00171D07"/>
    <w:rsid w:val="001722CA"/>
    <w:rsid w:val="001725E4"/>
    <w:rsid w:val="00172994"/>
    <w:rsid w:val="00172B43"/>
    <w:rsid w:val="00173080"/>
    <w:rsid w:val="00173A44"/>
    <w:rsid w:val="0017516C"/>
    <w:rsid w:val="001751BF"/>
    <w:rsid w:val="0017539A"/>
    <w:rsid w:val="00175AB9"/>
    <w:rsid w:val="00175CE1"/>
    <w:rsid w:val="00177957"/>
    <w:rsid w:val="001808C7"/>
    <w:rsid w:val="00180C91"/>
    <w:rsid w:val="00181060"/>
    <w:rsid w:val="00181D66"/>
    <w:rsid w:val="00182304"/>
    <w:rsid w:val="0018368B"/>
    <w:rsid w:val="0018379B"/>
    <w:rsid w:val="001848A8"/>
    <w:rsid w:val="00184EFC"/>
    <w:rsid w:val="001855A1"/>
    <w:rsid w:val="0018585B"/>
    <w:rsid w:val="001918D7"/>
    <w:rsid w:val="00191CA1"/>
    <w:rsid w:val="00192CE3"/>
    <w:rsid w:val="00193116"/>
    <w:rsid w:val="00193718"/>
    <w:rsid w:val="00196957"/>
    <w:rsid w:val="00196B21"/>
    <w:rsid w:val="001A08AA"/>
    <w:rsid w:val="001A298D"/>
    <w:rsid w:val="001A2A4D"/>
    <w:rsid w:val="001A3120"/>
    <w:rsid w:val="001A3291"/>
    <w:rsid w:val="001A5A88"/>
    <w:rsid w:val="001A6D80"/>
    <w:rsid w:val="001A7478"/>
    <w:rsid w:val="001B0237"/>
    <w:rsid w:val="001B12EB"/>
    <w:rsid w:val="001B1C3C"/>
    <w:rsid w:val="001B22AD"/>
    <w:rsid w:val="001B284A"/>
    <w:rsid w:val="001B3190"/>
    <w:rsid w:val="001B4EA7"/>
    <w:rsid w:val="001B6818"/>
    <w:rsid w:val="001C1CA5"/>
    <w:rsid w:val="001C1D38"/>
    <w:rsid w:val="001C291C"/>
    <w:rsid w:val="001C2C68"/>
    <w:rsid w:val="001C3159"/>
    <w:rsid w:val="001C3A35"/>
    <w:rsid w:val="001C5DBB"/>
    <w:rsid w:val="001C602C"/>
    <w:rsid w:val="001C67B6"/>
    <w:rsid w:val="001C67F1"/>
    <w:rsid w:val="001C7645"/>
    <w:rsid w:val="001D3283"/>
    <w:rsid w:val="001D5FAC"/>
    <w:rsid w:val="001D61DA"/>
    <w:rsid w:val="001D6D1A"/>
    <w:rsid w:val="001D7E18"/>
    <w:rsid w:val="001D7F4B"/>
    <w:rsid w:val="001E0240"/>
    <w:rsid w:val="001E0705"/>
    <w:rsid w:val="001E073C"/>
    <w:rsid w:val="001E0C02"/>
    <w:rsid w:val="001E5108"/>
    <w:rsid w:val="001E5165"/>
    <w:rsid w:val="001E5969"/>
    <w:rsid w:val="001E7AB9"/>
    <w:rsid w:val="001F109F"/>
    <w:rsid w:val="001F2BCD"/>
    <w:rsid w:val="001F2D35"/>
    <w:rsid w:val="001F51BB"/>
    <w:rsid w:val="001F787F"/>
    <w:rsid w:val="00200178"/>
    <w:rsid w:val="00200AB1"/>
    <w:rsid w:val="00201B59"/>
    <w:rsid w:val="002029A6"/>
    <w:rsid w:val="00203442"/>
    <w:rsid w:val="0020352D"/>
    <w:rsid w:val="0020374C"/>
    <w:rsid w:val="00203CDA"/>
    <w:rsid w:val="002043E1"/>
    <w:rsid w:val="002045C1"/>
    <w:rsid w:val="00205782"/>
    <w:rsid w:val="00205968"/>
    <w:rsid w:val="002064FA"/>
    <w:rsid w:val="002073DA"/>
    <w:rsid w:val="00207DB7"/>
    <w:rsid w:val="002106C8"/>
    <w:rsid w:val="00211DCE"/>
    <w:rsid w:val="002121FD"/>
    <w:rsid w:val="00212373"/>
    <w:rsid w:val="00212DBF"/>
    <w:rsid w:val="00213548"/>
    <w:rsid w:val="002138EA"/>
    <w:rsid w:val="00214859"/>
    <w:rsid w:val="00214FBD"/>
    <w:rsid w:val="002159E6"/>
    <w:rsid w:val="00216DFA"/>
    <w:rsid w:val="00217B48"/>
    <w:rsid w:val="00222897"/>
    <w:rsid w:val="00222AD3"/>
    <w:rsid w:val="00222B3E"/>
    <w:rsid w:val="00223E29"/>
    <w:rsid w:val="00224B6F"/>
    <w:rsid w:val="0022638E"/>
    <w:rsid w:val="0023063C"/>
    <w:rsid w:val="00230AFA"/>
    <w:rsid w:val="00230C68"/>
    <w:rsid w:val="00231775"/>
    <w:rsid w:val="00231866"/>
    <w:rsid w:val="00231CB5"/>
    <w:rsid w:val="00232268"/>
    <w:rsid w:val="00232B45"/>
    <w:rsid w:val="00234306"/>
    <w:rsid w:val="0023446F"/>
    <w:rsid w:val="002350AD"/>
    <w:rsid w:val="00235127"/>
    <w:rsid w:val="002352FB"/>
    <w:rsid w:val="00235394"/>
    <w:rsid w:val="002363F5"/>
    <w:rsid w:val="00236424"/>
    <w:rsid w:val="00237DE0"/>
    <w:rsid w:val="002418EB"/>
    <w:rsid w:val="00241C1B"/>
    <w:rsid w:val="00241E5F"/>
    <w:rsid w:val="00241EDD"/>
    <w:rsid w:val="00242959"/>
    <w:rsid w:val="0024363B"/>
    <w:rsid w:val="0024471B"/>
    <w:rsid w:val="00245B6B"/>
    <w:rsid w:val="00245C0D"/>
    <w:rsid w:val="0024751D"/>
    <w:rsid w:val="0025035E"/>
    <w:rsid w:val="002517C4"/>
    <w:rsid w:val="0025345F"/>
    <w:rsid w:val="00253735"/>
    <w:rsid w:val="00254DE6"/>
    <w:rsid w:val="00257632"/>
    <w:rsid w:val="00260D4B"/>
    <w:rsid w:val="0026179F"/>
    <w:rsid w:val="00261EF2"/>
    <w:rsid w:val="00262278"/>
    <w:rsid w:val="002625DC"/>
    <w:rsid w:val="00262A43"/>
    <w:rsid w:val="00262F91"/>
    <w:rsid w:val="00263A0B"/>
    <w:rsid w:val="00264845"/>
    <w:rsid w:val="00265053"/>
    <w:rsid w:val="00265A54"/>
    <w:rsid w:val="00266918"/>
    <w:rsid w:val="00267CD2"/>
    <w:rsid w:val="002715D3"/>
    <w:rsid w:val="002716E7"/>
    <w:rsid w:val="00272BC8"/>
    <w:rsid w:val="00274DB5"/>
    <w:rsid w:val="00274E1A"/>
    <w:rsid w:val="00275B3C"/>
    <w:rsid w:val="002763A8"/>
    <w:rsid w:val="0027740C"/>
    <w:rsid w:val="0027745D"/>
    <w:rsid w:val="002803D6"/>
    <w:rsid w:val="002809B5"/>
    <w:rsid w:val="00281D6A"/>
    <w:rsid w:val="00282213"/>
    <w:rsid w:val="002822F6"/>
    <w:rsid w:val="0028233A"/>
    <w:rsid w:val="00283084"/>
    <w:rsid w:val="0028309A"/>
    <w:rsid w:val="002833AF"/>
    <w:rsid w:val="00284122"/>
    <w:rsid w:val="00284346"/>
    <w:rsid w:val="0028522B"/>
    <w:rsid w:val="00290654"/>
    <w:rsid w:val="00290810"/>
    <w:rsid w:val="00292B37"/>
    <w:rsid w:val="00293F12"/>
    <w:rsid w:val="00294D6D"/>
    <w:rsid w:val="00296B3D"/>
    <w:rsid w:val="00297B8D"/>
    <w:rsid w:val="00297F13"/>
    <w:rsid w:val="002A05B0"/>
    <w:rsid w:val="002A1F95"/>
    <w:rsid w:val="002A1FF0"/>
    <w:rsid w:val="002A46DB"/>
    <w:rsid w:val="002A4DB5"/>
    <w:rsid w:val="002A4F2C"/>
    <w:rsid w:val="002A4F8E"/>
    <w:rsid w:val="002A59D3"/>
    <w:rsid w:val="002A5B17"/>
    <w:rsid w:val="002A60D7"/>
    <w:rsid w:val="002A7EB5"/>
    <w:rsid w:val="002B091A"/>
    <w:rsid w:val="002B10A5"/>
    <w:rsid w:val="002B3853"/>
    <w:rsid w:val="002B4609"/>
    <w:rsid w:val="002B5A28"/>
    <w:rsid w:val="002B5B16"/>
    <w:rsid w:val="002B5C26"/>
    <w:rsid w:val="002C0876"/>
    <w:rsid w:val="002C0B4E"/>
    <w:rsid w:val="002C1961"/>
    <w:rsid w:val="002C1FC4"/>
    <w:rsid w:val="002C2C7C"/>
    <w:rsid w:val="002C2CCB"/>
    <w:rsid w:val="002C36AF"/>
    <w:rsid w:val="002C4696"/>
    <w:rsid w:val="002C6AD5"/>
    <w:rsid w:val="002D05DD"/>
    <w:rsid w:val="002D0C1B"/>
    <w:rsid w:val="002D0F19"/>
    <w:rsid w:val="002D142A"/>
    <w:rsid w:val="002D2B3A"/>
    <w:rsid w:val="002D2E8D"/>
    <w:rsid w:val="002D44CF"/>
    <w:rsid w:val="002D4648"/>
    <w:rsid w:val="002D4EAC"/>
    <w:rsid w:val="002D5870"/>
    <w:rsid w:val="002D6417"/>
    <w:rsid w:val="002D6ABA"/>
    <w:rsid w:val="002E08A7"/>
    <w:rsid w:val="002E12A7"/>
    <w:rsid w:val="002E44CF"/>
    <w:rsid w:val="002E45EC"/>
    <w:rsid w:val="002E4C55"/>
    <w:rsid w:val="002E775B"/>
    <w:rsid w:val="002F3102"/>
    <w:rsid w:val="002F4093"/>
    <w:rsid w:val="002F478F"/>
    <w:rsid w:val="002F6C9B"/>
    <w:rsid w:val="002F6EF4"/>
    <w:rsid w:val="002F796C"/>
    <w:rsid w:val="002F7DA9"/>
    <w:rsid w:val="00300C95"/>
    <w:rsid w:val="003017C1"/>
    <w:rsid w:val="00302E09"/>
    <w:rsid w:val="003030D7"/>
    <w:rsid w:val="0030362C"/>
    <w:rsid w:val="00303F1C"/>
    <w:rsid w:val="003040AA"/>
    <w:rsid w:val="00304E3F"/>
    <w:rsid w:val="0030502D"/>
    <w:rsid w:val="0030631E"/>
    <w:rsid w:val="00306331"/>
    <w:rsid w:val="003112DF"/>
    <w:rsid w:val="00312E62"/>
    <w:rsid w:val="00313F7E"/>
    <w:rsid w:val="003140D7"/>
    <w:rsid w:val="0031722E"/>
    <w:rsid w:val="00321F66"/>
    <w:rsid w:val="00324944"/>
    <w:rsid w:val="00324C0D"/>
    <w:rsid w:val="003253ED"/>
    <w:rsid w:val="003258F4"/>
    <w:rsid w:val="00331476"/>
    <w:rsid w:val="00332112"/>
    <w:rsid w:val="00332442"/>
    <w:rsid w:val="00332DD7"/>
    <w:rsid w:val="0033495C"/>
    <w:rsid w:val="00341E05"/>
    <w:rsid w:val="00341EE1"/>
    <w:rsid w:val="003449E6"/>
    <w:rsid w:val="003466ED"/>
    <w:rsid w:val="00350140"/>
    <w:rsid w:val="0035177D"/>
    <w:rsid w:val="003543FA"/>
    <w:rsid w:val="00354696"/>
    <w:rsid w:val="00355078"/>
    <w:rsid w:val="00356B37"/>
    <w:rsid w:val="00357342"/>
    <w:rsid w:val="003576CD"/>
    <w:rsid w:val="00360748"/>
    <w:rsid w:val="00361187"/>
    <w:rsid w:val="00361491"/>
    <w:rsid w:val="00362C36"/>
    <w:rsid w:val="0036393F"/>
    <w:rsid w:val="003667FF"/>
    <w:rsid w:val="00366AFB"/>
    <w:rsid w:val="00367724"/>
    <w:rsid w:val="0037011B"/>
    <w:rsid w:val="00372085"/>
    <w:rsid w:val="00372B4D"/>
    <w:rsid w:val="00372CF7"/>
    <w:rsid w:val="0037533A"/>
    <w:rsid w:val="00376440"/>
    <w:rsid w:val="003772F3"/>
    <w:rsid w:val="003801CF"/>
    <w:rsid w:val="00381C9C"/>
    <w:rsid w:val="003823D1"/>
    <w:rsid w:val="003832EE"/>
    <w:rsid w:val="00386205"/>
    <w:rsid w:val="0038692F"/>
    <w:rsid w:val="00387272"/>
    <w:rsid w:val="00390900"/>
    <w:rsid w:val="00392F4A"/>
    <w:rsid w:val="00394970"/>
    <w:rsid w:val="00395673"/>
    <w:rsid w:val="00395AD7"/>
    <w:rsid w:val="00396A8B"/>
    <w:rsid w:val="003A0B5D"/>
    <w:rsid w:val="003A1829"/>
    <w:rsid w:val="003A377C"/>
    <w:rsid w:val="003A49BE"/>
    <w:rsid w:val="003A4CB3"/>
    <w:rsid w:val="003A4DC3"/>
    <w:rsid w:val="003A4E9A"/>
    <w:rsid w:val="003A665A"/>
    <w:rsid w:val="003A7D1A"/>
    <w:rsid w:val="003B12AE"/>
    <w:rsid w:val="003B38DD"/>
    <w:rsid w:val="003B3F20"/>
    <w:rsid w:val="003B5345"/>
    <w:rsid w:val="003B5D82"/>
    <w:rsid w:val="003B5F55"/>
    <w:rsid w:val="003B63A7"/>
    <w:rsid w:val="003B66C4"/>
    <w:rsid w:val="003B6D17"/>
    <w:rsid w:val="003B7165"/>
    <w:rsid w:val="003B7573"/>
    <w:rsid w:val="003C05A5"/>
    <w:rsid w:val="003C176C"/>
    <w:rsid w:val="003C3713"/>
    <w:rsid w:val="003C3DD0"/>
    <w:rsid w:val="003C55D3"/>
    <w:rsid w:val="003C6770"/>
    <w:rsid w:val="003C7323"/>
    <w:rsid w:val="003C74E2"/>
    <w:rsid w:val="003C7541"/>
    <w:rsid w:val="003C785B"/>
    <w:rsid w:val="003D262D"/>
    <w:rsid w:val="003D299E"/>
    <w:rsid w:val="003D2B31"/>
    <w:rsid w:val="003D3AF2"/>
    <w:rsid w:val="003D3B31"/>
    <w:rsid w:val="003D44E8"/>
    <w:rsid w:val="003D4A2B"/>
    <w:rsid w:val="003D4EAA"/>
    <w:rsid w:val="003D50A9"/>
    <w:rsid w:val="003D56C3"/>
    <w:rsid w:val="003D6B1A"/>
    <w:rsid w:val="003D77B1"/>
    <w:rsid w:val="003E1394"/>
    <w:rsid w:val="003E2BDE"/>
    <w:rsid w:val="003E3A7C"/>
    <w:rsid w:val="003E4603"/>
    <w:rsid w:val="003E5444"/>
    <w:rsid w:val="003E604E"/>
    <w:rsid w:val="003F038E"/>
    <w:rsid w:val="003F1D9E"/>
    <w:rsid w:val="003F24E3"/>
    <w:rsid w:val="003F27CE"/>
    <w:rsid w:val="003F2C2E"/>
    <w:rsid w:val="003F2E02"/>
    <w:rsid w:val="003F46D0"/>
    <w:rsid w:val="003F4945"/>
    <w:rsid w:val="003F4CA1"/>
    <w:rsid w:val="003F512C"/>
    <w:rsid w:val="003F51B5"/>
    <w:rsid w:val="003F6038"/>
    <w:rsid w:val="003F6A03"/>
    <w:rsid w:val="00400ADD"/>
    <w:rsid w:val="004017C2"/>
    <w:rsid w:val="00401AB0"/>
    <w:rsid w:val="004020EE"/>
    <w:rsid w:val="00402AF9"/>
    <w:rsid w:val="00403802"/>
    <w:rsid w:val="00403F8A"/>
    <w:rsid w:val="0040419A"/>
    <w:rsid w:val="00404FEE"/>
    <w:rsid w:val="00406887"/>
    <w:rsid w:val="0040756A"/>
    <w:rsid w:val="0041090A"/>
    <w:rsid w:val="004118DC"/>
    <w:rsid w:val="0041510E"/>
    <w:rsid w:val="00421A46"/>
    <w:rsid w:val="00422BAA"/>
    <w:rsid w:val="00423635"/>
    <w:rsid w:val="004237D4"/>
    <w:rsid w:val="0042488C"/>
    <w:rsid w:val="00427CE4"/>
    <w:rsid w:val="00430E86"/>
    <w:rsid w:val="00431856"/>
    <w:rsid w:val="00431C74"/>
    <w:rsid w:val="00431F21"/>
    <w:rsid w:val="00432377"/>
    <w:rsid w:val="00433282"/>
    <w:rsid w:val="00433FD7"/>
    <w:rsid w:val="004341A0"/>
    <w:rsid w:val="00434FFC"/>
    <w:rsid w:val="00435EC4"/>
    <w:rsid w:val="004361B4"/>
    <w:rsid w:val="00436D44"/>
    <w:rsid w:val="00440921"/>
    <w:rsid w:val="004409DE"/>
    <w:rsid w:val="00440AB8"/>
    <w:rsid w:val="00441C2A"/>
    <w:rsid w:val="00442170"/>
    <w:rsid w:val="00442C3C"/>
    <w:rsid w:val="004430CF"/>
    <w:rsid w:val="00443CC6"/>
    <w:rsid w:val="00444225"/>
    <w:rsid w:val="00444B5B"/>
    <w:rsid w:val="00444D6C"/>
    <w:rsid w:val="00450EF8"/>
    <w:rsid w:val="0045200F"/>
    <w:rsid w:val="00452F74"/>
    <w:rsid w:val="00453D84"/>
    <w:rsid w:val="00453F84"/>
    <w:rsid w:val="004543ED"/>
    <w:rsid w:val="004553B1"/>
    <w:rsid w:val="004553B9"/>
    <w:rsid w:val="0046402B"/>
    <w:rsid w:val="004645B3"/>
    <w:rsid w:val="00465F13"/>
    <w:rsid w:val="0046699D"/>
    <w:rsid w:val="00466C94"/>
    <w:rsid w:val="004677E4"/>
    <w:rsid w:val="004704E5"/>
    <w:rsid w:val="00470A74"/>
    <w:rsid w:val="004757B2"/>
    <w:rsid w:val="004759C8"/>
    <w:rsid w:val="00480616"/>
    <w:rsid w:val="0048134C"/>
    <w:rsid w:val="00481402"/>
    <w:rsid w:val="004824CE"/>
    <w:rsid w:val="004828C3"/>
    <w:rsid w:val="00483C8A"/>
    <w:rsid w:val="00485418"/>
    <w:rsid w:val="00485DDA"/>
    <w:rsid w:val="00487192"/>
    <w:rsid w:val="004901CC"/>
    <w:rsid w:val="00490611"/>
    <w:rsid w:val="00490996"/>
    <w:rsid w:val="004912EB"/>
    <w:rsid w:val="0049156D"/>
    <w:rsid w:val="00492358"/>
    <w:rsid w:val="00493FD9"/>
    <w:rsid w:val="004945D8"/>
    <w:rsid w:val="00496AEF"/>
    <w:rsid w:val="00496E13"/>
    <w:rsid w:val="00497049"/>
    <w:rsid w:val="00497809"/>
    <w:rsid w:val="004A035D"/>
    <w:rsid w:val="004A0D35"/>
    <w:rsid w:val="004A17C7"/>
    <w:rsid w:val="004A2A41"/>
    <w:rsid w:val="004A41BD"/>
    <w:rsid w:val="004A4E6C"/>
    <w:rsid w:val="004A4F25"/>
    <w:rsid w:val="004A782C"/>
    <w:rsid w:val="004A7ADF"/>
    <w:rsid w:val="004B070C"/>
    <w:rsid w:val="004B103C"/>
    <w:rsid w:val="004B1535"/>
    <w:rsid w:val="004B1EF8"/>
    <w:rsid w:val="004B3910"/>
    <w:rsid w:val="004B4A4E"/>
    <w:rsid w:val="004B539C"/>
    <w:rsid w:val="004B5CEC"/>
    <w:rsid w:val="004B693D"/>
    <w:rsid w:val="004B7715"/>
    <w:rsid w:val="004B7C86"/>
    <w:rsid w:val="004C0E53"/>
    <w:rsid w:val="004C1C7C"/>
    <w:rsid w:val="004C2597"/>
    <w:rsid w:val="004C3B1D"/>
    <w:rsid w:val="004C46DD"/>
    <w:rsid w:val="004C6645"/>
    <w:rsid w:val="004C67E0"/>
    <w:rsid w:val="004C72B1"/>
    <w:rsid w:val="004D072B"/>
    <w:rsid w:val="004D0C02"/>
    <w:rsid w:val="004D0C54"/>
    <w:rsid w:val="004D0ED5"/>
    <w:rsid w:val="004D153D"/>
    <w:rsid w:val="004D1B91"/>
    <w:rsid w:val="004D1DFD"/>
    <w:rsid w:val="004D2B59"/>
    <w:rsid w:val="004D2BE8"/>
    <w:rsid w:val="004D3B52"/>
    <w:rsid w:val="004D42E8"/>
    <w:rsid w:val="004D521F"/>
    <w:rsid w:val="004D7A6A"/>
    <w:rsid w:val="004D7E24"/>
    <w:rsid w:val="004E1A1D"/>
    <w:rsid w:val="004E2E83"/>
    <w:rsid w:val="004E6A7E"/>
    <w:rsid w:val="004E73B0"/>
    <w:rsid w:val="004E7629"/>
    <w:rsid w:val="004E798E"/>
    <w:rsid w:val="004F09C1"/>
    <w:rsid w:val="004F0AD1"/>
    <w:rsid w:val="004F2F68"/>
    <w:rsid w:val="004F30D6"/>
    <w:rsid w:val="004F5D79"/>
    <w:rsid w:val="004F6299"/>
    <w:rsid w:val="004F7A3D"/>
    <w:rsid w:val="004F7A89"/>
    <w:rsid w:val="0050058D"/>
    <w:rsid w:val="005019ED"/>
    <w:rsid w:val="00502881"/>
    <w:rsid w:val="00502C77"/>
    <w:rsid w:val="005044B5"/>
    <w:rsid w:val="00504A11"/>
    <w:rsid w:val="00504B77"/>
    <w:rsid w:val="00505026"/>
    <w:rsid w:val="00505443"/>
    <w:rsid w:val="00505BFA"/>
    <w:rsid w:val="005060C0"/>
    <w:rsid w:val="00507F71"/>
    <w:rsid w:val="0051000D"/>
    <w:rsid w:val="0051034C"/>
    <w:rsid w:val="00512C05"/>
    <w:rsid w:val="005139C2"/>
    <w:rsid w:val="00514574"/>
    <w:rsid w:val="00515234"/>
    <w:rsid w:val="00515703"/>
    <w:rsid w:val="00515D84"/>
    <w:rsid w:val="00517307"/>
    <w:rsid w:val="0052182F"/>
    <w:rsid w:val="00521AAC"/>
    <w:rsid w:val="00521B8C"/>
    <w:rsid w:val="00522D01"/>
    <w:rsid w:val="0052307A"/>
    <w:rsid w:val="005242F0"/>
    <w:rsid w:val="00524CA9"/>
    <w:rsid w:val="00526B6F"/>
    <w:rsid w:val="0052753D"/>
    <w:rsid w:val="0053142A"/>
    <w:rsid w:val="00531750"/>
    <w:rsid w:val="00531D27"/>
    <w:rsid w:val="0053206E"/>
    <w:rsid w:val="00533B8B"/>
    <w:rsid w:val="005347FC"/>
    <w:rsid w:val="00535758"/>
    <w:rsid w:val="00540A87"/>
    <w:rsid w:val="00541E49"/>
    <w:rsid w:val="00542384"/>
    <w:rsid w:val="00542487"/>
    <w:rsid w:val="00543D19"/>
    <w:rsid w:val="00543F50"/>
    <w:rsid w:val="00544702"/>
    <w:rsid w:val="005455C2"/>
    <w:rsid w:val="005479F5"/>
    <w:rsid w:val="00547C6B"/>
    <w:rsid w:val="00547D36"/>
    <w:rsid w:val="0055051A"/>
    <w:rsid w:val="00550BCC"/>
    <w:rsid w:val="00551423"/>
    <w:rsid w:val="00551B83"/>
    <w:rsid w:val="005558CF"/>
    <w:rsid w:val="00556E1D"/>
    <w:rsid w:val="00556F07"/>
    <w:rsid w:val="00560492"/>
    <w:rsid w:val="0056126B"/>
    <w:rsid w:val="00561D8D"/>
    <w:rsid w:val="005655DA"/>
    <w:rsid w:val="005658F5"/>
    <w:rsid w:val="00566DAC"/>
    <w:rsid w:val="0056763E"/>
    <w:rsid w:val="00567A20"/>
    <w:rsid w:val="00570304"/>
    <w:rsid w:val="00570EB9"/>
    <w:rsid w:val="005713B7"/>
    <w:rsid w:val="0057169E"/>
    <w:rsid w:val="005726B9"/>
    <w:rsid w:val="00572C61"/>
    <w:rsid w:val="0057346A"/>
    <w:rsid w:val="00577A52"/>
    <w:rsid w:val="00580107"/>
    <w:rsid w:val="005811BC"/>
    <w:rsid w:val="00581661"/>
    <w:rsid w:val="0058233B"/>
    <w:rsid w:val="00582A12"/>
    <w:rsid w:val="00584AC5"/>
    <w:rsid w:val="005850C9"/>
    <w:rsid w:val="00586806"/>
    <w:rsid w:val="00586C80"/>
    <w:rsid w:val="00586F2A"/>
    <w:rsid w:val="0058747E"/>
    <w:rsid w:val="005903D9"/>
    <w:rsid w:val="005910B3"/>
    <w:rsid w:val="0059161C"/>
    <w:rsid w:val="005927CF"/>
    <w:rsid w:val="00592DE5"/>
    <w:rsid w:val="005939A4"/>
    <w:rsid w:val="00594CF2"/>
    <w:rsid w:val="00595904"/>
    <w:rsid w:val="00595917"/>
    <w:rsid w:val="00595A20"/>
    <w:rsid w:val="00597DA3"/>
    <w:rsid w:val="005A1864"/>
    <w:rsid w:val="005A1B40"/>
    <w:rsid w:val="005A20E8"/>
    <w:rsid w:val="005A4854"/>
    <w:rsid w:val="005A55CF"/>
    <w:rsid w:val="005A7306"/>
    <w:rsid w:val="005A7381"/>
    <w:rsid w:val="005A772A"/>
    <w:rsid w:val="005B207E"/>
    <w:rsid w:val="005B2292"/>
    <w:rsid w:val="005B2302"/>
    <w:rsid w:val="005B41E8"/>
    <w:rsid w:val="005B587B"/>
    <w:rsid w:val="005B653A"/>
    <w:rsid w:val="005B7115"/>
    <w:rsid w:val="005B7704"/>
    <w:rsid w:val="005C2B85"/>
    <w:rsid w:val="005C2F48"/>
    <w:rsid w:val="005C3B7F"/>
    <w:rsid w:val="005C6516"/>
    <w:rsid w:val="005C6689"/>
    <w:rsid w:val="005C7544"/>
    <w:rsid w:val="005D087C"/>
    <w:rsid w:val="005D1F5B"/>
    <w:rsid w:val="005D2248"/>
    <w:rsid w:val="005D3F3A"/>
    <w:rsid w:val="005D4B05"/>
    <w:rsid w:val="005D4BA0"/>
    <w:rsid w:val="005D6A89"/>
    <w:rsid w:val="005D6D26"/>
    <w:rsid w:val="005D761F"/>
    <w:rsid w:val="005D763F"/>
    <w:rsid w:val="005E08EC"/>
    <w:rsid w:val="005E3FE5"/>
    <w:rsid w:val="005E4119"/>
    <w:rsid w:val="005E452C"/>
    <w:rsid w:val="005E7F27"/>
    <w:rsid w:val="005F12C0"/>
    <w:rsid w:val="005F1DC0"/>
    <w:rsid w:val="005F4411"/>
    <w:rsid w:val="005F4A7E"/>
    <w:rsid w:val="005F5E51"/>
    <w:rsid w:val="005F6372"/>
    <w:rsid w:val="005F6F42"/>
    <w:rsid w:val="00600AD8"/>
    <w:rsid w:val="00600C7E"/>
    <w:rsid w:val="00601708"/>
    <w:rsid w:val="00603C1C"/>
    <w:rsid w:val="00604EDB"/>
    <w:rsid w:val="00610D3E"/>
    <w:rsid w:val="00610D51"/>
    <w:rsid w:val="00611064"/>
    <w:rsid w:val="00612402"/>
    <w:rsid w:val="00616175"/>
    <w:rsid w:val="0061646C"/>
    <w:rsid w:val="00621109"/>
    <w:rsid w:val="006216A8"/>
    <w:rsid w:val="00622B7C"/>
    <w:rsid w:val="006235EE"/>
    <w:rsid w:val="0062428E"/>
    <w:rsid w:val="0062498C"/>
    <w:rsid w:val="00624E02"/>
    <w:rsid w:val="006258A2"/>
    <w:rsid w:val="006301BA"/>
    <w:rsid w:val="00632FD3"/>
    <w:rsid w:val="00634095"/>
    <w:rsid w:val="006354A8"/>
    <w:rsid w:val="006362FF"/>
    <w:rsid w:val="00637E68"/>
    <w:rsid w:val="00640471"/>
    <w:rsid w:val="00640F60"/>
    <w:rsid w:val="006416FA"/>
    <w:rsid w:val="00641CD2"/>
    <w:rsid w:val="00641E5F"/>
    <w:rsid w:val="00642564"/>
    <w:rsid w:val="00642ED4"/>
    <w:rsid w:val="00645857"/>
    <w:rsid w:val="00645BA4"/>
    <w:rsid w:val="00650223"/>
    <w:rsid w:val="006504FE"/>
    <w:rsid w:val="00650609"/>
    <w:rsid w:val="00654E66"/>
    <w:rsid w:val="006550A5"/>
    <w:rsid w:val="006604A7"/>
    <w:rsid w:val="006604E7"/>
    <w:rsid w:val="0066145D"/>
    <w:rsid w:val="0066272C"/>
    <w:rsid w:val="00662AB0"/>
    <w:rsid w:val="00664C27"/>
    <w:rsid w:val="006655BC"/>
    <w:rsid w:val="006658FE"/>
    <w:rsid w:val="006670DA"/>
    <w:rsid w:val="00667285"/>
    <w:rsid w:val="0067011B"/>
    <w:rsid w:val="00670916"/>
    <w:rsid w:val="00671E20"/>
    <w:rsid w:val="0067302C"/>
    <w:rsid w:val="00673BA4"/>
    <w:rsid w:val="00674961"/>
    <w:rsid w:val="00675D52"/>
    <w:rsid w:val="00676D1F"/>
    <w:rsid w:val="00680165"/>
    <w:rsid w:val="00680AF8"/>
    <w:rsid w:val="0068235D"/>
    <w:rsid w:val="00685642"/>
    <w:rsid w:val="006856E5"/>
    <w:rsid w:val="006859B7"/>
    <w:rsid w:val="00685A73"/>
    <w:rsid w:val="00686ABB"/>
    <w:rsid w:val="00686FBC"/>
    <w:rsid w:val="0068737B"/>
    <w:rsid w:val="006900D2"/>
    <w:rsid w:val="00693B9B"/>
    <w:rsid w:val="0069720F"/>
    <w:rsid w:val="006A019B"/>
    <w:rsid w:val="006A18D4"/>
    <w:rsid w:val="006A3282"/>
    <w:rsid w:val="006A5780"/>
    <w:rsid w:val="006A57DA"/>
    <w:rsid w:val="006B007B"/>
    <w:rsid w:val="006B0D02"/>
    <w:rsid w:val="006B1EDA"/>
    <w:rsid w:val="006B3906"/>
    <w:rsid w:val="006B4546"/>
    <w:rsid w:val="006B463E"/>
    <w:rsid w:val="006B46D8"/>
    <w:rsid w:val="006B544C"/>
    <w:rsid w:val="006B572C"/>
    <w:rsid w:val="006B6075"/>
    <w:rsid w:val="006B6630"/>
    <w:rsid w:val="006B6A9B"/>
    <w:rsid w:val="006B6FF1"/>
    <w:rsid w:val="006B733A"/>
    <w:rsid w:val="006B77D0"/>
    <w:rsid w:val="006B7B74"/>
    <w:rsid w:val="006C3095"/>
    <w:rsid w:val="006C34E8"/>
    <w:rsid w:val="006C5AA6"/>
    <w:rsid w:val="006C672B"/>
    <w:rsid w:val="006C674B"/>
    <w:rsid w:val="006C6F27"/>
    <w:rsid w:val="006C7EA4"/>
    <w:rsid w:val="006D0264"/>
    <w:rsid w:val="006D0C78"/>
    <w:rsid w:val="006D1502"/>
    <w:rsid w:val="006D1755"/>
    <w:rsid w:val="006D2A0F"/>
    <w:rsid w:val="006D4225"/>
    <w:rsid w:val="006D47D2"/>
    <w:rsid w:val="006D611D"/>
    <w:rsid w:val="006D6933"/>
    <w:rsid w:val="006D77BB"/>
    <w:rsid w:val="006E1144"/>
    <w:rsid w:val="006E187A"/>
    <w:rsid w:val="006E1AD7"/>
    <w:rsid w:val="006E1E48"/>
    <w:rsid w:val="006E2345"/>
    <w:rsid w:val="006E3029"/>
    <w:rsid w:val="006E4C6E"/>
    <w:rsid w:val="006E4F62"/>
    <w:rsid w:val="006E7CBF"/>
    <w:rsid w:val="006F0923"/>
    <w:rsid w:val="006F0B94"/>
    <w:rsid w:val="006F23B3"/>
    <w:rsid w:val="006F2B4E"/>
    <w:rsid w:val="006F2BE0"/>
    <w:rsid w:val="006F3AB2"/>
    <w:rsid w:val="006F3DB6"/>
    <w:rsid w:val="006F3E2A"/>
    <w:rsid w:val="006F3EF3"/>
    <w:rsid w:val="006F5898"/>
    <w:rsid w:val="006F7AD5"/>
    <w:rsid w:val="00702E17"/>
    <w:rsid w:val="00704666"/>
    <w:rsid w:val="0070646B"/>
    <w:rsid w:val="007066FA"/>
    <w:rsid w:val="00706C55"/>
    <w:rsid w:val="00707941"/>
    <w:rsid w:val="00712498"/>
    <w:rsid w:val="007128E1"/>
    <w:rsid w:val="00712B9A"/>
    <w:rsid w:val="00712FE7"/>
    <w:rsid w:val="00712FE9"/>
    <w:rsid w:val="00713000"/>
    <w:rsid w:val="00713D69"/>
    <w:rsid w:val="007141ED"/>
    <w:rsid w:val="00715BCC"/>
    <w:rsid w:val="00716E9F"/>
    <w:rsid w:val="00720840"/>
    <w:rsid w:val="00721B92"/>
    <w:rsid w:val="00721FC8"/>
    <w:rsid w:val="00723BD0"/>
    <w:rsid w:val="00724F51"/>
    <w:rsid w:val="00726D4D"/>
    <w:rsid w:val="0072739F"/>
    <w:rsid w:val="00727982"/>
    <w:rsid w:val="007307BC"/>
    <w:rsid w:val="007309B7"/>
    <w:rsid w:val="00731B25"/>
    <w:rsid w:val="00732A9C"/>
    <w:rsid w:val="00734996"/>
    <w:rsid w:val="00734FCA"/>
    <w:rsid w:val="007366B9"/>
    <w:rsid w:val="00736B99"/>
    <w:rsid w:val="00736F21"/>
    <w:rsid w:val="0074030B"/>
    <w:rsid w:val="0074101D"/>
    <w:rsid w:val="00741A10"/>
    <w:rsid w:val="00742689"/>
    <w:rsid w:val="00744C7C"/>
    <w:rsid w:val="00746E2C"/>
    <w:rsid w:val="00747A2C"/>
    <w:rsid w:val="007500AE"/>
    <w:rsid w:val="00750CEB"/>
    <w:rsid w:val="00752857"/>
    <w:rsid w:val="00752ABF"/>
    <w:rsid w:val="0075463F"/>
    <w:rsid w:val="007546AF"/>
    <w:rsid w:val="00757484"/>
    <w:rsid w:val="00760C88"/>
    <w:rsid w:val="00762C4B"/>
    <w:rsid w:val="00762E73"/>
    <w:rsid w:val="00763A2F"/>
    <w:rsid w:val="00764DC1"/>
    <w:rsid w:val="0076572F"/>
    <w:rsid w:val="00765C6F"/>
    <w:rsid w:val="00765FC8"/>
    <w:rsid w:val="007661AA"/>
    <w:rsid w:val="007664C6"/>
    <w:rsid w:val="00767F7C"/>
    <w:rsid w:val="00770020"/>
    <w:rsid w:val="00770473"/>
    <w:rsid w:val="00770490"/>
    <w:rsid w:val="00774217"/>
    <w:rsid w:val="00774B4C"/>
    <w:rsid w:val="00774FE5"/>
    <w:rsid w:val="007755E7"/>
    <w:rsid w:val="0078017C"/>
    <w:rsid w:val="00780523"/>
    <w:rsid w:val="007808DE"/>
    <w:rsid w:val="00780A03"/>
    <w:rsid w:val="00781288"/>
    <w:rsid w:val="00781EDC"/>
    <w:rsid w:val="00782304"/>
    <w:rsid w:val="0078274A"/>
    <w:rsid w:val="007834B7"/>
    <w:rsid w:val="0078368E"/>
    <w:rsid w:val="0078499B"/>
    <w:rsid w:val="00785196"/>
    <w:rsid w:val="00785654"/>
    <w:rsid w:val="00785FEE"/>
    <w:rsid w:val="00786955"/>
    <w:rsid w:val="00786BB9"/>
    <w:rsid w:val="007879D8"/>
    <w:rsid w:val="0079105F"/>
    <w:rsid w:val="00793494"/>
    <w:rsid w:val="00794E13"/>
    <w:rsid w:val="00794E2D"/>
    <w:rsid w:val="0079526E"/>
    <w:rsid w:val="007965DB"/>
    <w:rsid w:val="00796FC6"/>
    <w:rsid w:val="007A11F7"/>
    <w:rsid w:val="007A11FF"/>
    <w:rsid w:val="007A17CA"/>
    <w:rsid w:val="007A28DC"/>
    <w:rsid w:val="007A352A"/>
    <w:rsid w:val="007A446F"/>
    <w:rsid w:val="007A52C4"/>
    <w:rsid w:val="007A5EB7"/>
    <w:rsid w:val="007A6272"/>
    <w:rsid w:val="007A667F"/>
    <w:rsid w:val="007A6920"/>
    <w:rsid w:val="007A6AF7"/>
    <w:rsid w:val="007A743E"/>
    <w:rsid w:val="007B0450"/>
    <w:rsid w:val="007B0D50"/>
    <w:rsid w:val="007B0E1D"/>
    <w:rsid w:val="007B21C5"/>
    <w:rsid w:val="007B319F"/>
    <w:rsid w:val="007B3B93"/>
    <w:rsid w:val="007B3BB5"/>
    <w:rsid w:val="007B505C"/>
    <w:rsid w:val="007B7166"/>
    <w:rsid w:val="007C0B20"/>
    <w:rsid w:val="007C11E3"/>
    <w:rsid w:val="007C2B61"/>
    <w:rsid w:val="007C3B6C"/>
    <w:rsid w:val="007C3C41"/>
    <w:rsid w:val="007C47C9"/>
    <w:rsid w:val="007C742F"/>
    <w:rsid w:val="007C772F"/>
    <w:rsid w:val="007D1DF5"/>
    <w:rsid w:val="007D2044"/>
    <w:rsid w:val="007D4E54"/>
    <w:rsid w:val="007D56A0"/>
    <w:rsid w:val="007D5A9E"/>
    <w:rsid w:val="007D6048"/>
    <w:rsid w:val="007D6C01"/>
    <w:rsid w:val="007D6E7D"/>
    <w:rsid w:val="007D7875"/>
    <w:rsid w:val="007E02AD"/>
    <w:rsid w:val="007E0649"/>
    <w:rsid w:val="007E1F3B"/>
    <w:rsid w:val="007E1FF2"/>
    <w:rsid w:val="007E2CA9"/>
    <w:rsid w:val="007E4809"/>
    <w:rsid w:val="007E56D8"/>
    <w:rsid w:val="007E5CFE"/>
    <w:rsid w:val="007E5DE0"/>
    <w:rsid w:val="007E6AD0"/>
    <w:rsid w:val="007F015A"/>
    <w:rsid w:val="007F0E1E"/>
    <w:rsid w:val="007F10DA"/>
    <w:rsid w:val="007F13F5"/>
    <w:rsid w:val="007F182F"/>
    <w:rsid w:val="007F2E80"/>
    <w:rsid w:val="007F39F4"/>
    <w:rsid w:val="007F42D6"/>
    <w:rsid w:val="007F4A9E"/>
    <w:rsid w:val="007F4EDC"/>
    <w:rsid w:val="007F628B"/>
    <w:rsid w:val="007F62EA"/>
    <w:rsid w:val="007F6311"/>
    <w:rsid w:val="007F700C"/>
    <w:rsid w:val="007F7E57"/>
    <w:rsid w:val="008002C6"/>
    <w:rsid w:val="00800FC8"/>
    <w:rsid w:val="00801967"/>
    <w:rsid w:val="0080248E"/>
    <w:rsid w:val="00804E9E"/>
    <w:rsid w:val="00806AE9"/>
    <w:rsid w:val="008072FF"/>
    <w:rsid w:val="0080788A"/>
    <w:rsid w:val="0081046D"/>
    <w:rsid w:val="00810FB0"/>
    <w:rsid w:val="0081689A"/>
    <w:rsid w:val="00821877"/>
    <w:rsid w:val="00821FE2"/>
    <w:rsid w:val="0082247A"/>
    <w:rsid w:val="008240E1"/>
    <w:rsid w:val="0082583A"/>
    <w:rsid w:val="00826532"/>
    <w:rsid w:val="0083000A"/>
    <w:rsid w:val="00831374"/>
    <w:rsid w:val="008322D6"/>
    <w:rsid w:val="00832C69"/>
    <w:rsid w:val="00833897"/>
    <w:rsid w:val="0083389F"/>
    <w:rsid w:val="00835C3C"/>
    <w:rsid w:val="00835C88"/>
    <w:rsid w:val="00835EAB"/>
    <w:rsid w:val="008365F9"/>
    <w:rsid w:val="00836C44"/>
    <w:rsid w:val="00840540"/>
    <w:rsid w:val="00842B4F"/>
    <w:rsid w:val="00842CF5"/>
    <w:rsid w:val="00843B8B"/>
    <w:rsid w:val="00844FB7"/>
    <w:rsid w:val="0084559F"/>
    <w:rsid w:val="00850B10"/>
    <w:rsid w:val="00850D05"/>
    <w:rsid w:val="008510F1"/>
    <w:rsid w:val="0085170E"/>
    <w:rsid w:val="00853D2E"/>
    <w:rsid w:val="00853D81"/>
    <w:rsid w:val="0085456F"/>
    <w:rsid w:val="00854912"/>
    <w:rsid w:val="00855370"/>
    <w:rsid w:val="00855508"/>
    <w:rsid w:val="008556A6"/>
    <w:rsid w:val="00861537"/>
    <w:rsid w:val="00861E44"/>
    <w:rsid w:val="008627A1"/>
    <w:rsid w:val="00862D22"/>
    <w:rsid w:val="008634C4"/>
    <w:rsid w:val="00863702"/>
    <w:rsid w:val="00863AFE"/>
    <w:rsid w:val="00863EBB"/>
    <w:rsid w:val="00866314"/>
    <w:rsid w:val="008671F5"/>
    <w:rsid w:val="008677C5"/>
    <w:rsid w:val="00871645"/>
    <w:rsid w:val="00872512"/>
    <w:rsid w:val="008730D9"/>
    <w:rsid w:val="008735FE"/>
    <w:rsid w:val="00873C66"/>
    <w:rsid w:val="00874266"/>
    <w:rsid w:val="008742C8"/>
    <w:rsid w:val="00874FE0"/>
    <w:rsid w:val="00875CB4"/>
    <w:rsid w:val="008764E7"/>
    <w:rsid w:val="0087720D"/>
    <w:rsid w:val="008822AA"/>
    <w:rsid w:val="0088330C"/>
    <w:rsid w:val="00883B9E"/>
    <w:rsid w:val="00884014"/>
    <w:rsid w:val="00885543"/>
    <w:rsid w:val="00885903"/>
    <w:rsid w:val="00885DDB"/>
    <w:rsid w:val="00886691"/>
    <w:rsid w:val="00891A01"/>
    <w:rsid w:val="008921D3"/>
    <w:rsid w:val="00892527"/>
    <w:rsid w:val="00892646"/>
    <w:rsid w:val="00893454"/>
    <w:rsid w:val="00894CDE"/>
    <w:rsid w:val="0089682C"/>
    <w:rsid w:val="008A0249"/>
    <w:rsid w:val="008A1380"/>
    <w:rsid w:val="008A24BF"/>
    <w:rsid w:val="008A3C59"/>
    <w:rsid w:val="008A4BA1"/>
    <w:rsid w:val="008A6264"/>
    <w:rsid w:val="008B0C15"/>
    <w:rsid w:val="008B24BB"/>
    <w:rsid w:val="008B312C"/>
    <w:rsid w:val="008B4235"/>
    <w:rsid w:val="008B6A34"/>
    <w:rsid w:val="008B6E98"/>
    <w:rsid w:val="008B7BBD"/>
    <w:rsid w:val="008B7DF8"/>
    <w:rsid w:val="008C0ECF"/>
    <w:rsid w:val="008C198A"/>
    <w:rsid w:val="008C597F"/>
    <w:rsid w:val="008C5EEC"/>
    <w:rsid w:val="008C60E9"/>
    <w:rsid w:val="008D0828"/>
    <w:rsid w:val="008D5814"/>
    <w:rsid w:val="008D73E1"/>
    <w:rsid w:val="008D77BA"/>
    <w:rsid w:val="008E0A4B"/>
    <w:rsid w:val="008E1312"/>
    <w:rsid w:val="008E2964"/>
    <w:rsid w:val="008E314F"/>
    <w:rsid w:val="008E4239"/>
    <w:rsid w:val="008E4A88"/>
    <w:rsid w:val="008E4FC9"/>
    <w:rsid w:val="008E715E"/>
    <w:rsid w:val="008F0D75"/>
    <w:rsid w:val="008F10E2"/>
    <w:rsid w:val="008F2C5A"/>
    <w:rsid w:val="008F4093"/>
    <w:rsid w:val="008F616D"/>
    <w:rsid w:val="008F6413"/>
    <w:rsid w:val="008F64D1"/>
    <w:rsid w:val="008F68CF"/>
    <w:rsid w:val="008F6DE8"/>
    <w:rsid w:val="008F7D93"/>
    <w:rsid w:val="0090028C"/>
    <w:rsid w:val="00900DD6"/>
    <w:rsid w:val="009023FF"/>
    <w:rsid w:val="00902528"/>
    <w:rsid w:val="00903127"/>
    <w:rsid w:val="00904C88"/>
    <w:rsid w:val="00904F91"/>
    <w:rsid w:val="009050A8"/>
    <w:rsid w:val="0090547F"/>
    <w:rsid w:val="00906173"/>
    <w:rsid w:val="00906356"/>
    <w:rsid w:val="00906895"/>
    <w:rsid w:val="0090773A"/>
    <w:rsid w:val="00907B52"/>
    <w:rsid w:val="00907CA7"/>
    <w:rsid w:val="009100AC"/>
    <w:rsid w:val="009112A9"/>
    <w:rsid w:val="00912016"/>
    <w:rsid w:val="009147F7"/>
    <w:rsid w:val="0092182B"/>
    <w:rsid w:val="00922EBD"/>
    <w:rsid w:val="00927141"/>
    <w:rsid w:val="00930C81"/>
    <w:rsid w:val="00930D32"/>
    <w:rsid w:val="00931377"/>
    <w:rsid w:val="00931702"/>
    <w:rsid w:val="00931937"/>
    <w:rsid w:val="0093263A"/>
    <w:rsid w:val="00932EA8"/>
    <w:rsid w:val="0093304F"/>
    <w:rsid w:val="00933D69"/>
    <w:rsid w:val="00934380"/>
    <w:rsid w:val="0093488A"/>
    <w:rsid w:val="00934967"/>
    <w:rsid w:val="00934D4B"/>
    <w:rsid w:val="00935866"/>
    <w:rsid w:val="00935EF2"/>
    <w:rsid w:val="009403DA"/>
    <w:rsid w:val="00941788"/>
    <w:rsid w:val="00944AB4"/>
    <w:rsid w:val="009472C8"/>
    <w:rsid w:val="009526FD"/>
    <w:rsid w:val="00952E14"/>
    <w:rsid w:val="00953F9A"/>
    <w:rsid w:val="00954B7C"/>
    <w:rsid w:val="0095554B"/>
    <w:rsid w:val="009555F3"/>
    <w:rsid w:val="00955D91"/>
    <w:rsid w:val="00956080"/>
    <w:rsid w:val="0095748C"/>
    <w:rsid w:val="0096100C"/>
    <w:rsid w:val="0096268B"/>
    <w:rsid w:val="0096360F"/>
    <w:rsid w:val="00964D61"/>
    <w:rsid w:val="00965636"/>
    <w:rsid w:val="00965EC6"/>
    <w:rsid w:val="00966889"/>
    <w:rsid w:val="0096741E"/>
    <w:rsid w:val="009701F2"/>
    <w:rsid w:val="00970AC3"/>
    <w:rsid w:val="00971988"/>
    <w:rsid w:val="009743E7"/>
    <w:rsid w:val="00976085"/>
    <w:rsid w:val="00976913"/>
    <w:rsid w:val="0097725B"/>
    <w:rsid w:val="009776DE"/>
    <w:rsid w:val="0098134C"/>
    <w:rsid w:val="009819AE"/>
    <w:rsid w:val="009829B0"/>
    <w:rsid w:val="00983072"/>
    <w:rsid w:val="00983910"/>
    <w:rsid w:val="00983A27"/>
    <w:rsid w:val="00983BC4"/>
    <w:rsid w:val="00984936"/>
    <w:rsid w:val="00987017"/>
    <w:rsid w:val="00991A76"/>
    <w:rsid w:val="009928D4"/>
    <w:rsid w:val="0099321C"/>
    <w:rsid w:val="00996AC8"/>
    <w:rsid w:val="00997691"/>
    <w:rsid w:val="009A2280"/>
    <w:rsid w:val="009A2C6C"/>
    <w:rsid w:val="009A63D1"/>
    <w:rsid w:val="009B03F6"/>
    <w:rsid w:val="009B1D86"/>
    <w:rsid w:val="009B22A6"/>
    <w:rsid w:val="009B235B"/>
    <w:rsid w:val="009B2CB0"/>
    <w:rsid w:val="009B39E0"/>
    <w:rsid w:val="009B48F1"/>
    <w:rsid w:val="009B4C80"/>
    <w:rsid w:val="009B55D8"/>
    <w:rsid w:val="009B5F0E"/>
    <w:rsid w:val="009B6CC1"/>
    <w:rsid w:val="009B72E7"/>
    <w:rsid w:val="009B7E24"/>
    <w:rsid w:val="009C0567"/>
    <w:rsid w:val="009C0727"/>
    <w:rsid w:val="009C0D13"/>
    <w:rsid w:val="009C0F38"/>
    <w:rsid w:val="009C1996"/>
    <w:rsid w:val="009C1AD5"/>
    <w:rsid w:val="009C2D1D"/>
    <w:rsid w:val="009C3890"/>
    <w:rsid w:val="009C3E21"/>
    <w:rsid w:val="009C40A2"/>
    <w:rsid w:val="009C40E1"/>
    <w:rsid w:val="009C4A6F"/>
    <w:rsid w:val="009C628D"/>
    <w:rsid w:val="009D0348"/>
    <w:rsid w:val="009D1BE4"/>
    <w:rsid w:val="009D2D08"/>
    <w:rsid w:val="009D5712"/>
    <w:rsid w:val="009D5DE0"/>
    <w:rsid w:val="009D62B1"/>
    <w:rsid w:val="009D77E8"/>
    <w:rsid w:val="009E0843"/>
    <w:rsid w:val="009E2929"/>
    <w:rsid w:val="009E5870"/>
    <w:rsid w:val="009E7890"/>
    <w:rsid w:val="009F1D49"/>
    <w:rsid w:val="009F370F"/>
    <w:rsid w:val="009F3DD0"/>
    <w:rsid w:val="009F4F3C"/>
    <w:rsid w:val="009F67CE"/>
    <w:rsid w:val="00A00CC6"/>
    <w:rsid w:val="00A01D4E"/>
    <w:rsid w:val="00A0535F"/>
    <w:rsid w:val="00A05FD2"/>
    <w:rsid w:val="00A068D6"/>
    <w:rsid w:val="00A07C99"/>
    <w:rsid w:val="00A126D8"/>
    <w:rsid w:val="00A12BC1"/>
    <w:rsid w:val="00A1339E"/>
    <w:rsid w:val="00A17347"/>
    <w:rsid w:val="00A17573"/>
    <w:rsid w:val="00A210CC"/>
    <w:rsid w:val="00A21EDD"/>
    <w:rsid w:val="00A23256"/>
    <w:rsid w:val="00A24295"/>
    <w:rsid w:val="00A27CFA"/>
    <w:rsid w:val="00A32840"/>
    <w:rsid w:val="00A33FD3"/>
    <w:rsid w:val="00A34818"/>
    <w:rsid w:val="00A35A6B"/>
    <w:rsid w:val="00A35E34"/>
    <w:rsid w:val="00A35E63"/>
    <w:rsid w:val="00A36214"/>
    <w:rsid w:val="00A378F8"/>
    <w:rsid w:val="00A426D9"/>
    <w:rsid w:val="00A44EBA"/>
    <w:rsid w:val="00A450EE"/>
    <w:rsid w:val="00A47CDB"/>
    <w:rsid w:val="00A500BD"/>
    <w:rsid w:val="00A50244"/>
    <w:rsid w:val="00A50E31"/>
    <w:rsid w:val="00A522EF"/>
    <w:rsid w:val="00A535C7"/>
    <w:rsid w:val="00A5392F"/>
    <w:rsid w:val="00A53DA9"/>
    <w:rsid w:val="00A55F4E"/>
    <w:rsid w:val="00A56BE3"/>
    <w:rsid w:val="00A56F41"/>
    <w:rsid w:val="00A57448"/>
    <w:rsid w:val="00A57ACE"/>
    <w:rsid w:val="00A60250"/>
    <w:rsid w:val="00A60B7E"/>
    <w:rsid w:val="00A61831"/>
    <w:rsid w:val="00A634BF"/>
    <w:rsid w:val="00A63758"/>
    <w:rsid w:val="00A6446C"/>
    <w:rsid w:val="00A64B59"/>
    <w:rsid w:val="00A653A6"/>
    <w:rsid w:val="00A65439"/>
    <w:rsid w:val="00A66640"/>
    <w:rsid w:val="00A66F72"/>
    <w:rsid w:val="00A67244"/>
    <w:rsid w:val="00A67CA1"/>
    <w:rsid w:val="00A712A2"/>
    <w:rsid w:val="00A720CF"/>
    <w:rsid w:val="00A72691"/>
    <w:rsid w:val="00A72864"/>
    <w:rsid w:val="00A73A6E"/>
    <w:rsid w:val="00A73DDE"/>
    <w:rsid w:val="00A73E23"/>
    <w:rsid w:val="00A75759"/>
    <w:rsid w:val="00A75A43"/>
    <w:rsid w:val="00A77306"/>
    <w:rsid w:val="00A800FA"/>
    <w:rsid w:val="00A81045"/>
    <w:rsid w:val="00A81933"/>
    <w:rsid w:val="00A81B15"/>
    <w:rsid w:val="00A83A07"/>
    <w:rsid w:val="00A84318"/>
    <w:rsid w:val="00A85188"/>
    <w:rsid w:val="00A85198"/>
    <w:rsid w:val="00A85234"/>
    <w:rsid w:val="00A85DBC"/>
    <w:rsid w:val="00A87366"/>
    <w:rsid w:val="00A876C1"/>
    <w:rsid w:val="00A878EF"/>
    <w:rsid w:val="00A87BB8"/>
    <w:rsid w:val="00A938E6"/>
    <w:rsid w:val="00A93D3C"/>
    <w:rsid w:val="00A9656B"/>
    <w:rsid w:val="00A96E8B"/>
    <w:rsid w:val="00AA0F2D"/>
    <w:rsid w:val="00AA24C1"/>
    <w:rsid w:val="00AA490D"/>
    <w:rsid w:val="00AA4AD3"/>
    <w:rsid w:val="00AA4CA6"/>
    <w:rsid w:val="00AA4DD5"/>
    <w:rsid w:val="00AA4E6F"/>
    <w:rsid w:val="00AA5DEE"/>
    <w:rsid w:val="00AA673C"/>
    <w:rsid w:val="00AA73EB"/>
    <w:rsid w:val="00AA7971"/>
    <w:rsid w:val="00AB1C3A"/>
    <w:rsid w:val="00AB3D61"/>
    <w:rsid w:val="00AB3F85"/>
    <w:rsid w:val="00AB5066"/>
    <w:rsid w:val="00AB601B"/>
    <w:rsid w:val="00AC062B"/>
    <w:rsid w:val="00AC0B13"/>
    <w:rsid w:val="00AC0B5C"/>
    <w:rsid w:val="00AC0EFF"/>
    <w:rsid w:val="00AC1270"/>
    <w:rsid w:val="00AC12AF"/>
    <w:rsid w:val="00AC2665"/>
    <w:rsid w:val="00AC2EEB"/>
    <w:rsid w:val="00AC37CE"/>
    <w:rsid w:val="00AC3951"/>
    <w:rsid w:val="00AC5005"/>
    <w:rsid w:val="00AC5E51"/>
    <w:rsid w:val="00AC654A"/>
    <w:rsid w:val="00AC670F"/>
    <w:rsid w:val="00AC6B3D"/>
    <w:rsid w:val="00AC6DB8"/>
    <w:rsid w:val="00AD0039"/>
    <w:rsid w:val="00AD2058"/>
    <w:rsid w:val="00AD5FC6"/>
    <w:rsid w:val="00AD6613"/>
    <w:rsid w:val="00AD6D86"/>
    <w:rsid w:val="00AE12AD"/>
    <w:rsid w:val="00AE2DD6"/>
    <w:rsid w:val="00AE35E4"/>
    <w:rsid w:val="00AE747D"/>
    <w:rsid w:val="00AE77EC"/>
    <w:rsid w:val="00AF1CC9"/>
    <w:rsid w:val="00AF491B"/>
    <w:rsid w:val="00AF4F26"/>
    <w:rsid w:val="00AF5E4D"/>
    <w:rsid w:val="00AF6FB0"/>
    <w:rsid w:val="00B014BD"/>
    <w:rsid w:val="00B01679"/>
    <w:rsid w:val="00B02756"/>
    <w:rsid w:val="00B027B4"/>
    <w:rsid w:val="00B02F68"/>
    <w:rsid w:val="00B036B9"/>
    <w:rsid w:val="00B03CAE"/>
    <w:rsid w:val="00B05546"/>
    <w:rsid w:val="00B061B3"/>
    <w:rsid w:val="00B067A5"/>
    <w:rsid w:val="00B06E27"/>
    <w:rsid w:val="00B06FDC"/>
    <w:rsid w:val="00B07D88"/>
    <w:rsid w:val="00B122E8"/>
    <w:rsid w:val="00B12421"/>
    <w:rsid w:val="00B12B89"/>
    <w:rsid w:val="00B12FE2"/>
    <w:rsid w:val="00B13FA3"/>
    <w:rsid w:val="00B14456"/>
    <w:rsid w:val="00B146C0"/>
    <w:rsid w:val="00B15D95"/>
    <w:rsid w:val="00B15E24"/>
    <w:rsid w:val="00B16291"/>
    <w:rsid w:val="00B164A8"/>
    <w:rsid w:val="00B17B1B"/>
    <w:rsid w:val="00B17D14"/>
    <w:rsid w:val="00B221C6"/>
    <w:rsid w:val="00B228E3"/>
    <w:rsid w:val="00B22E92"/>
    <w:rsid w:val="00B23839"/>
    <w:rsid w:val="00B244B6"/>
    <w:rsid w:val="00B26074"/>
    <w:rsid w:val="00B260AF"/>
    <w:rsid w:val="00B26F30"/>
    <w:rsid w:val="00B30F2A"/>
    <w:rsid w:val="00B31FB5"/>
    <w:rsid w:val="00B3223D"/>
    <w:rsid w:val="00B33BBF"/>
    <w:rsid w:val="00B33E77"/>
    <w:rsid w:val="00B34988"/>
    <w:rsid w:val="00B36870"/>
    <w:rsid w:val="00B3698F"/>
    <w:rsid w:val="00B37377"/>
    <w:rsid w:val="00B406C1"/>
    <w:rsid w:val="00B42372"/>
    <w:rsid w:val="00B42C7A"/>
    <w:rsid w:val="00B44009"/>
    <w:rsid w:val="00B463D4"/>
    <w:rsid w:val="00B463E3"/>
    <w:rsid w:val="00B47B48"/>
    <w:rsid w:val="00B50390"/>
    <w:rsid w:val="00B5192D"/>
    <w:rsid w:val="00B52016"/>
    <w:rsid w:val="00B53FC1"/>
    <w:rsid w:val="00B5566F"/>
    <w:rsid w:val="00B557DB"/>
    <w:rsid w:val="00B558AB"/>
    <w:rsid w:val="00B566F0"/>
    <w:rsid w:val="00B60148"/>
    <w:rsid w:val="00B60991"/>
    <w:rsid w:val="00B62D3B"/>
    <w:rsid w:val="00B64ABD"/>
    <w:rsid w:val="00B66655"/>
    <w:rsid w:val="00B6703B"/>
    <w:rsid w:val="00B703DC"/>
    <w:rsid w:val="00B70989"/>
    <w:rsid w:val="00B7199F"/>
    <w:rsid w:val="00B73149"/>
    <w:rsid w:val="00B7345A"/>
    <w:rsid w:val="00B73543"/>
    <w:rsid w:val="00B739BA"/>
    <w:rsid w:val="00B75EAA"/>
    <w:rsid w:val="00B80274"/>
    <w:rsid w:val="00B83C41"/>
    <w:rsid w:val="00B8446C"/>
    <w:rsid w:val="00B84970"/>
    <w:rsid w:val="00B84CD2"/>
    <w:rsid w:val="00B85FA4"/>
    <w:rsid w:val="00B86FC9"/>
    <w:rsid w:val="00B87ECE"/>
    <w:rsid w:val="00B90595"/>
    <w:rsid w:val="00B90752"/>
    <w:rsid w:val="00B925DD"/>
    <w:rsid w:val="00B92FAA"/>
    <w:rsid w:val="00B93CE1"/>
    <w:rsid w:val="00B94618"/>
    <w:rsid w:val="00B95A46"/>
    <w:rsid w:val="00B95DD5"/>
    <w:rsid w:val="00B9622D"/>
    <w:rsid w:val="00BA1D66"/>
    <w:rsid w:val="00BA2C51"/>
    <w:rsid w:val="00BA2F56"/>
    <w:rsid w:val="00BA3A11"/>
    <w:rsid w:val="00BA6765"/>
    <w:rsid w:val="00BA7374"/>
    <w:rsid w:val="00BA799F"/>
    <w:rsid w:val="00BA7D33"/>
    <w:rsid w:val="00BB087F"/>
    <w:rsid w:val="00BB0BDD"/>
    <w:rsid w:val="00BB1706"/>
    <w:rsid w:val="00BB363C"/>
    <w:rsid w:val="00BB5DA6"/>
    <w:rsid w:val="00BB5FFE"/>
    <w:rsid w:val="00BB6A38"/>
    <w:rsid w:val="00BC227A"/>
    <w:rsid w:val="00BC3EA2"/>
    <w:rsid w:val="00BC40A6"/>
    <w:rsid w:val="00BC4CBB"/>
    <w:rsid w:val="00BC5AE7"/>
    <w:rsid w:val="00BC5BF3"/>
    <w:rsid w:val="00BC7FED"/>
    <w:rsid w:val="00BD08A1"/>
    <w:rsid w:val="00BD14EA"/>
    <w:rsid w:val="00BD15F5"/>
    <w:rsid w:val="00BD493B"/>
    <w:rsid w:val="00BD5789"/>
    <w:rsid w:val="00BD6762"/>
    <w:rsid w:val="00BD7B79"/>
    <w:rsid w:val="00BD7BC3"/>
    <w:rsid w:val="00BE0D8A"/>
    <w:rsid w:val="00BE1672"/>
    <w:rsid w:val="00BE17E9"/>
    <w:rsid w:val="00BE28BF"/>
    <w:rsid w:val="00BE2B5A"/>
    <w:rsid w:val="00BE2BFC"/>
    <w:rsid w:val="00BE48B6"/>
    <w:rsid w:val="00BE499C"/>
    <w:rsid w:val="00BE6802"/>
    <w:rsid w:val="00BE7095"/>
    <w:rsid w:val="00BE78BD"/>
    <w:rsid w:val="00BF0015"/>
    <w:rsid w:val="00BF01B2"/>
    <w:rsid w:val="00BF03BB"/>
    <w:rsid w:val="00BF28CB"/>
    <w:rsid w:val="00BF2AF1"/>
    <w:rsid w:val="00BF3030"/>
    <w:rsid w:val="00BF35CC"/>
    <w:rsid w:val="00BF5338"/>
    <w:rsid w:val="00BF5DBB"/>
    <w:rsid w:val="00BF73F7"/>
    <w:rsid w:val="00BF7581"/>
    <w:rsid w:val="00BF7F29"/>
    <w:rsid w:val="00BF7F3A"/>
    <w:rsid w:val="00C00904"/>
    <w:rsid w:val="00C03792"/>
    <w:rsid w:val="00C040A1"/>
    <w:rsid w:val="00C04118"/>
    <w:rsid w:val="00C04C16"/>
    <w:rsid w:val="00C0547C"/>
    <w:rsid w:val="00C05A3E"/>
    <w:rsid w:val="00C06056"/>
    <w:rsid w:val="00C07A28"/>
    <w:rsid w:val="00C11F2B"/>
    <w:rsid w:val="00C12527"/>
    <w:rsid w:val="00C16EAA"/>
    <w:rsid w:val="00C17339"/>
    <w:rsid w:val="00C179D8"/>
    <w:rsid w:val="00C20009"/>
    <w:rsid w:val="00C20409"/>
    <w:rsid w:val="00C21485"/>
    <w:rsid w:val="00C224B9"/>
    <w:rsid w:val="00C22AE6"/>
    <w:rsid w:val="00C23D2D"/>
    <w:rsid w:val="00C2566F"/>
    <w:rsid w:val="00C258A4"/>
    <w:rsid w:val="00C26212"/>
    <w:rsid w:val="00C26EEE"/>
    <w:rsid w:val="00C27994"/>
    <w:rsid w:val="00C30359"/>
    <w:rsid w:val="00C30F36"/>
    <w:rsid w:val="00C3198F"/>
    <w:rsid w:val="00C329CB"/>
    <w:rsid w:val="00C33782"/>
    <w:rsid w:val="00C34A58"/>
    <w:rsid w:val="00C34F14"/>
    <w:rsid w:val="00C35D29"/>
    <w:rsid w:val="00C3612F"/>
    <w:rsid w:val="00C36435"/>
    <w:rsid w:val="00C411E2"/>
    <w:rsid w:val="00C415A0"/>
    <w:rsid w:val="00C415DD"/>
    <w:rsid w:val="00C42EA1"/>
    <w:rsid w:val="00C43723"/>
    <w:rsid w:val="00C47942"/>
    <w:rsid w:val="00C50078"/>
    <w:rsid w:val="00C50891"/>
    <w:rsid w:val="00C51ECB"/>
    <w:rsid w:val="00C522B6"/>
    <w:rsid w:val="00C526B3"/>
    <w:rsid w:val="00C53A1A"/>
    <w:rsid w:val="00C546CF"/>
    <w:rsid w:val="00C55884"/>
    <w:rsid w:val="00C559B5"/>
    <w:rsid w:val="00C56601"/>
    <w:rsid w:val="00C575F0"/>
    <w:rsid w:val="00C57669"/>
    <w:rsid w:val="00C578B3"/>
    <w:rsid w:val="00C57E8F"/>
    <w:rsid w:val="00C65B21"/>
    <w:rsid w:val="00C67450"/>
    <w:rsid w:val="00C70E7D"/>
    <w:rsid w:val="00C73658"/>
    <w:rsid w:val="00C77108"/>
    <w:rsid w:val="00C80CB7"/>
    <w:rsid w:val="00C816A2"/>
    <w:rsid w:val="00C8176D"/>
    <w:rsid w:val="00C81962"/>
    <w:rsid w:val="00C822C3"/>
    <w:rsid w:val="00C82C1B"/>
    <w:rsid w:val="00C83065"/>
    <w:rsid w:val="00C8380C"/>
    <w:rsid w:val="00C84376"/>
    <w:rsid w:val="00C847AC"/>
    <w:rsid w:val="00C85ED6"/>
    <w:rsid w:val="00C9020E"/>
    <w:rsid w:val="00C90219"/>
    <w:rsid w:val="00C907E8"/>
    <w:rsid w:val="00C91E2D"/>
    <w:rsid w:val="00C93060"/>
    <w:rsid w:val="00C94692"/>
    <w:rsid w:val="00C955CA"/>
    <w:rsid w:val="00C96A24"/>
    <w:rsid w:val="00C97998"/>
    <w:rsid w:val="00C97B91"/>
    <w:rsid w:val="00CA253A"/>
    <w:rsid w:val="00CA3229"/>
    <w:rsid w:val="00CA32E8"/>
    <w:rsid w:val="00CA3809"/>
    <w:rsid w:val="00CA40DE"/>
    <w:rsid w:val="00CA559C"/>
    <w:rsid w:val="00CA6520"/>
    <w:rsid w:val="00CA7F88"/>
    <w:rsid w:val="00CB1793"/>
    <w:rsid w:val="00CB1FCB"/>
    <w:rsid w:val="00CB203F"/>
    <w:rsid w:val="00CB2E29"/>
    <w:rsid w:val="00CB302C"/>
    <w:rsid w:val="00CB3271"/>
    <w:rsid w:val="00CB3746"/>
    <w:rsid w:val="00CB62D1"/>
    <w:rsid w:val="00CB77C1"/>
    <w:rsid w:val="00CC00BA"/>
    <w:rsid w:val="00CC1478"/>
    <w:rsid w:val="00CC26C6"/>
    <w:rsid w:val="00CC2BF2"/>
    <w:rsid w:val="00CC5EE3"/>
    <w:rsid w:val="00CD03C9"/>
    <w:rsid w:val="00CD2A32"/>
    <w:rsid w:val="00CD457F"/>
    <w:rsid w:val="00CD4A84"/>
    <w:rsid w:val="00CD4DC8"/>
    <w:rsid w:val="00CD6473"/>
    <w:rsid w:val="00CD6C7E"/>
    <w:rsid w:val="00CD75C1"/>
    <w:rsid w:val="00CE0A81"/>
    <w:rsid w:val="00CE0F68"/>
    <w:rsid w:val="00CE2062"/>
    <w:rsid w:val="00CE2B8D"/>
    <w:rsid w:val="00CE36E5"/>
    <w:rsid w:val="00CE5D2F"/>
    <w:rsid w:val="00CE61A3"/>
    <w:rsid w:val="00CE63D2"/>
    <w:rsid w:val="00CE64A9"/>
    <w:rsid w:val="00CE6621"/>
    <w:rsid w:val="00CE6B6C"/>
    <w:rsid w:val="00CE7065"/>
    <w:rsid w:val="00CF05EE"/>
    <w:rsid w:val="00CF08D2"/>
    <w:rsid w:val="00CF0C96"/>
    <w:rsid w:val="00CF1288"/>
    <w:rsid w:val="00CF1369"/>
    <w:rsid w:val="00CF1BA7"/>
    <w:rsid w:val="00CF21D8"/>
    <w:rsid w:val="00CF3CC6"/>
    <w:rsid w:val="00CF4EC1"/>
    <w:rsid w:val="00CF68FB"/>
    <w:rsid w:val="00CF6D00"/>
    <w:rsid w:val="00CF71D1"/>
    <w:rsid w:val="00D00861"/>
    <w:rsid w:val="00D0117C"/>
    <w:rsid w:val="00D01C41"/>
    <w:rsid w:val="00D02CF7"/>
    <w:rsid w:val="00D04482"/>
    <w:rsid w:val="00D04B8B"/>
    <w:rsid w:val="00D058C4"/>
    <w:rsid w:val="00D07CEE"/>
    <w:rsid w:val="00D109D6"/>
    <w:rsid w:val="00D11454"/>
    <w:rsid w:val="00D11C1F"/>
    <w:rsid w:val="00D12280"/>
    <w:rsid w:val="00D1300C"/>
    <w:rsid w:val="00D130A7"/>
    <w:rsid w:val="00D150DB"/>
    <w:rsid w:val="00D1579D"/>
    <w:rsid w:val="00D17A79"/>
    <w:rsid w:val="00D17F4D"/>
    <w:rsid w:val="00D20576"/>
    <w:rsid w:val="00D207FD"/>
    <w:rsid w:val="00D2091C"/>
    <w:rsid w:val="00D21156"/>
    <w:rsid w:val="00D22961"/>
    <w:rsid w:val="00D24032"/>
    <w:rsid w:val="00D24A87"/>
    <w:rsid w:val="00D262B4"/>
    <w:rsid w:val="00D264AA"/>
    <w:rsid w:val="00D26C13"/>
    <w:rsid w:val="00D27081"/>
    <w:rsid w:val="00D30122"/>
    <w:rsid w:val="00D3072B"/>
    <w:rsid w:val="00D34509"/>
    <w:rsid w:val="00D34921"/>
    <w:rsid w:val="00D34A98"/>
    <w:rsid w:val="00D34DA4"/>
    <w:rsid w:val="00D36614"/>
    <w:rsid w:val="00D3748C"/>
    <w:rsid w:val="00D37693"/>
    <w:rsid w:val="00D40266"/>
    <w:rsid w:val="00D40453"/>
    <w:rsid w:val="00D40E06"/>
    <w:rsid w:val="00D4185E"/>
    <w:rsid w:val="00D501FC"/>
    <w:rsid w:val="00D50D6E"/>
    <w:rsid w:val="00D50DBD"/>
    <w:rsid w:val="00D520E4"/>
    <w:rsid w:val="00D526A5"/>
    <w:rsid w:val="00D53BFB"/>
    <w:rsid w:val="00D53FEE"/>
    <w:rsid w:val="00D5415B"/>
    <w:rsid w:val="00D541BC"/>
    <w:rsid w:val="00D55AF6"/>
    <w:rsid w:val="00D55F77"/>
    <w:rsid w:val="00D5652F"/>
    <w:rsid w:val="00D575F4"/>
    <w:rsid w:val="00D57DFA"/>
    <w:rsid w:val="00D57FF1"/>
    <w:rsid w:val="00D60617"/>
    <w:rsid w:val="00D60B9E"/>
    <w:rsid w:val="00D61B0E"/>
    <w:rsid w:val="00D638A6"/>
    <w:rsid w:val="00D645D7"/>
    <w:rsid w:val="00D651AF"/>
    <w:rsid w:val="00D66315"/>
    <w:rsid w:val="00D66545"/>
    <w:rsid w:val="00D7017C"/>
    <w:rsid w:val="00D70E88"/>
    <w:rsid w:val="00D70F9D"/>
    <w:rsid w:val="00D71D3B"/>
    <w:rsid w:val="00D73C4A"/>
    <w:rsid w:val="00D74331"/>
    <w:rsid w:val="00D74F56"/>
    <w:rsid w:val="00D75A13"/>
    <w:rsid w:val="00D75B4A"/>
    <w:rsid w:val="00D75D35"/>
    <w:rsid w:val="00D8004F"/>
    <w:rsid w:val="00D80F86"/>
    <w:rsid w:val="00D839B8"/>
    <w:rsid w:val="00D83AAD"/>
    <w:rsid w:val="00D83C42"/>
    <w:rsid w:val="00D83E50"/>
    <w:rsid w:val="00D84411"/>
    <w:rsid w:val="00D85249"/>
    <w:rsid w:val="00D85C68"/>
    <w:rsid w:val="00D86058"/>
    <w:rsid w:val="00D86296"/>
    <w:rsid w:val="00D87062"/>
    <w:rsid w:val="00D90132"/>
    <w:rsid w:val="00D90546"/>
    <w:rsid w:val="00D9135B"/>
    <w:rsid w:val="00D915EA"/>
    <w:rsid w:val="00D91D89"/>
    <w:rsid w:val="00D92409"/>
    <w:rsid w:val="00D93706"/>
    <w:rsid w:val="00D94B3F"/>
    <w:rsid w:val="00D957EE"/>
    <w:rsid w:val="00D96C23"/>
    <w:rsid w:val="00D975E4"/>
    <w:rsid w:val="00D9788B"/>
    <w:rsid w:val="00DA025E"/>
    <w:rsid w:val="00DA518A"/>
    <w:rsid w:val="00DA61C7"/>
    <w:rsid w:val="00DA636F"/>
    <w:rsid w:val="00DA706D"/>
    <w:rsid w:val="00DA75CF"/>
    <w:rsid w:val="00DB0073"/>
    <w:rsid w:val="00DB0BA5"/>
    <w:rsid w:val="00DB37F6"/>
    <w:rsid w:val="00DB4DD4"/>
    <w:rsid w:val="00DB52CB"/>
    <w:rsid w:val="00DB6626"/>
    <w:rsid w:val="00DB6CA1"/>
    <w:rsid w:val="00DB7703"/>
    <w:rsid w:val="00DC2037"/>
    <w:rsid w:val="00DC2DCA"/>
    <w:rsid w:val="00DC31B2"/>
    <w:rsid w:val="00DC39A9"/>
    <w:rsid w:val="00DC53E7"/>
    <w:rsid w:val="00DC6C94"/>
    <w:rsid w:val="00DC756C"/>
    <w:rsid w:val="00DD06E0"/>
    <w:rsid w:val="00DD0C2C"/>
    <w:rsid w:val="00DD0DB3"/>
    <w:rsid w:val="00DD1D27"/>
    <w:rsid w:val="00DD495D"/>
    <w:rsid w:val="00DD576B"/>
    <w:rsid w:val="00DE0C67"/>
    <w:rsid w:val="00DE17C3"/>
    <w:rsid w:val="00DE1A49"/>
    <w:rsid w:val="00DE22B1"/>
    <w:rsid w:val="00DE283D"/>
    <w:rsid w:val="00DE3A92"/>
    <w:rsid w:val="00DE44DC"/>
    <w:rsid w:val="00DE53C6"/>
    <w:rsid w:val="00DE60C1"/>
    <w:rsid w:val="00DE67FC"/>
    <w:rsid w:val="00DF0815"/>
    <w:rsid w:val="00DF30DF"/>
    <w:rsid w:val="00DF4AA7"/>
    <w:rsid w:val="00DF4AAF"/>
    <w:rsid w:val="00DF654D"/>
    <w:rsid w:val="00DF7964"/>
    <w:rsid w:val="00E00A23"/>
    <w:rsid w:val="00E02397"/>
    <w:rsid w:val="00E03BE8"/>
    <w:rsid w:val="00E064D0"/>
    <w:rsid w:val="00E06B0C"/>
    <w:rsid w:val="00E07B9A"/>
    <w:rsid w:val="00E113D6"/>
    <w:rsid w:val="00E12EA7"/>
    <w:rsid w:val="00E131A6"/>
    <w:rsid w:val="00E15F57"/>
    <w:rsid w:val="00E16277"/>
    <w:rsid w:val="00E16E6B"/>
    <w:rsid w:val="00E22B3F"/>
    <w:rsid w:val="00E22CBC"/>
    <w:rsid w:val="00E237F4"/>
    <w:rsid w:val="00E238E4"/>
    <w:rsid w:val="00E253B2"/>
    <w:rsid w:val="00E26F58"/>
    <w:rsid w:val="00E27045"/>
    <w:rsid w:val="00E27BD3"/>
    <w:rsid w:val="00E304A2"/>
    <w:rsid w:val="00E30FEC"/>
    <w:rsid w:val="00E3157B"/>
    <w:rsid w:val="00E31CCF"/>
    <w:rsid w:val="00E32A4A"/>
    <w:rsid w:val="00E33A13"/>
    <w:rsid w:val="00E34450"/>
    <w:rsid w:val="00E3483F"/>
    <w:rsid w:val="00E4069E"/>
    <w:rsid w:val="00E4076B"/>
    <w:rsid w:val="00E414C6"/>
    <w:rsid w:val="00E416DB"/>
    <w:rsid w:val="00E41CD5"/>
    <w:rsid w:val="00E43552"/>
    <w:rsid w:val="00E436FE"/>
    <w:rsid w:val="00E43D1A"/>
    <w:rsid w:val="00E4502A"/>
    <w:rsid w:val="00E45EF3"/>
    <w:rsid w:val="00E45F4F"/>
    <w:rsid w:val="00E47B63"/>
    <w:rsid w:val="00E519C5"/>
    <w:rsid w:val="00E52777"/>
    <w:rsid w:val="00E529D3"/>
    <w:rsid w:val="00E5329C"/>
    <w:rsid w:val="00E5363C"/>
    <w:rsid w:val="00E53A16"/>
    <w:rsid w:val="00E53BE1"/>
    <w:rsid w:val="00E54AF8"/>
    <w:rsid w:val="00E55ABC"/>
    <w:rsid w:val="00E57B74"/>
    <w:rsid w:val="00E6049E"/>
    <w:rsid w:val="00E60B21"/>
    <w:rsid w:val="00E6150C"/>
    <w:rsid w:val="00E6178D"/>
    <w:rsid w:val="00E61DFE"/>
    <w:rsid w:val="00E62283"/>
    <w:rsid w:val="00E625AC"/>
    <w:rsid w:val="00E634BD"/>
    <w:rsid w:val="00E63F05"/>
    <w:rsid w:val="00E65040"/>
    <w:rsid w:val="00E66779"/>
    <w:rsid w:val="00E668EB"/>
    <w:rsid w:val="00E67D45"/>
    <w:rsid w:val="00E70031"/>
    <w:rsid w:val="00E70E0B"/>
    <w:rsid w:val="00E714A5"/>
    <w:rsid w:val="00E717D6"/>
    <w:rsid w:val="00E71C10"/>
    <w:rsid w:val="00E7266D"/>
    <w:rsid w:val="00E73256"/>
    <w:rsid w:val="00E73617"/>
    <w:rsid w:val="00E73D08"/>
    <w:rsid w:val="00E7459B"/>
    <w:rsid w:val="00E75259"/>
    <w:rsid w:val="00E75C57"/>
    <w:rsid w:val="00E7642B"/>
    <w:rsid w:val="00E80108"/>
    <w:rsid w:val="00E809FE"/>
    <w:rsid w:val="00E80E0E"/>
    <w:rsid w:val="00E8129F"/>
    <w:rsid w:val="00E8152B"/>
    <w:rsid w:val="00E81E3D"/>
    <w:rsid w:val="00E82032"/>
    <w:rsid w:val="00E822BF"/>
    <w:rsid w:val="00E83F84"/>
    <w:rsid w:val="00E845C2"/>
    <w:rsid w:val="00E8629F"/>
    <w:rsid w:val="00E86553"/>
    <w:rsid w:val="00E874A1"/>
    <w:rsid w:val="00E902E8"/>
    <w:rsid w:val="00E908D1"/>
    <w:rsid w:val="00E909C8"/>
    <w:rsid w:val="00E90D36"/>
    <w:rsid w:val="00E912C7"/>
    <w:rsid w:val="00E93AD2"/>
    <w:rsid w:val="00EA1146"/>
    <w:rsid w:val="00EA15C3"/>
    <w:rsid w:val="00EA15EB"/>
    <w:rsid w:val="00EA20D4"/>
    <w:rsid w:val="00EA30E5"/>
    <w:rsid w:val="00EA3C24"/>
    <w:rsid w:val="00EA5C32"/>
    <w:rsid w:val="00EA6691"/>
    <w:rsid w:val="00EA7566"/>
    <w:rsid w:val="00EA7B28"/>
    <w:rsid w:val="00EB2122"/>
    <w:rsid w:val="00EB342C"/>
    <w:rsid w:val="00EB45AC"/>
    <w:rsid w:val="00EB47AD"/>
    <w:rsid w:val="00EB5843"/>
    <w:rsid w:val="00EB5CED"/>
    <w:rsid w:val="00EC148C"/>
    <w:rsid w:val="00EC18D8"/>
    <w:rsid w:val="00EC2A82"/>
    <w:rsid w:val="00EC3ADB"/>
    <w:rsid w:val="00EC44C8"/>
    <w:rsid w:val="00EC49ED"/>
    <w:rsid w:val="00EC4B85"/>
    <w:rsid w:val="00EC502F"/>
    <w:rsid w:val="00EC556A"/>
    <w:rsid w:val="00EC5FFA"/>
    <w:rsid w:val="00EC7140"/>
    <w:rsid w:val="00EC722B"/>
    <w:rsid w:val="00ED0555"/>
    <w:rsid w:val="00ED16DD"/>
    <w:rsid w:val="00ED293E"/>
    <w:rsid w:val="00ED2DEB"/>
    <w:rsid w:val="00ED4746"/>
    <w:rsid w:val="00ED509A"/>
    <w:rsid w:val="00ED5262"/>
    <w:rsid w:val="00ED5937"/>
    <w:rsid w:val="00ED5D0F"/>
    <w:rsid w:val="00ED6996"/>
    <w:rsid w:val="00EE11B3"/>
    <w:rsid w:val="00EE2D22"/>
    <w:rsid w:val="00EE2E65"/>
    <w:rsid w:val="00EE3BAA"/>
    <w:rsid w:val="00EE3C68"/>
    <w:rsid w:val="00EE5B82"/>
    <w:rsid w:val="00EE66CB"/>
    <w:rsid w:val="00EE7C21"/>
    <w:rsid w:val="00EF2240"/>
    <w:rsid w:val="00EF2D85"/>
    <w:rsid w:val="00EF35B2"/>
    <w:rsid w:val="00EF3BAD"/>
    <w:rsid w:val="00EF3D28"/>
    <w:rsid w:val="00EF4407"/>
    <w:rsid w:val="00EF4968"/>
    <w:rsid w:val="00EF4D9E"/>
    <w:rsid w:val="00EF5449"/>
    <w:rsid w:val="00EF5830"/>
    <w:rsid w:val="00EF5D37"/>
    <w:rsid w:val="00EF62D1"/>
    <w:rsid w:val="00EF7BA9"/>
    <w:rsid w:val="00EF7F78"/>
    <w:rsid w:val="00F0042D"/>
    <w:rsid w:val="00F00944"/>
    <w:rsid w:val="00F023A9"/>
    <w:rsid w:val="00F045A0"/>
    <w:rsid w:val="00F04C10"/>
    <w:rsid w:val="00F06C54"/>
    <w:rsid w:val="00F06FD0"/>
    <w:rsid w:val="00F072D8"/>
    <w:rsid w:val="00F10825"/>
    <w:rsid w:val="00F10A2D"/>
    <w:rsid w:val="00F10AA9"/>
    <w:rsid w:val="00F10B22"/>
    <w:rsid w:val="00F10F20"/>
    <w:rsid w:val="00F1186D"/>
    <w:rsid w:val="00F12C18"/>
    <w:rsid w:val="00F13FDF"/>
    <w:rsid w:val="00F142BE"/>
    <w:rsid w:val="00F149BD"/>
    <w:rsid w:val="00F14F4E"/>
    <w:rsid w:val="00F15C84"/>
    <w:rsid w:val="00F16188"/>
    <w:rsid w:val="00F20B94"/>
    <w:rsid w:val="00F214A5"/>
    <w:rsid w:val="00F21AA3"/>
    <w:rsid w:val="00F21B36"/>
    <w:rsid w:val="00F21FA0"/>
    <w:rsid w:val="00F22248"/>
    <w:rsid w:val="00F22AF9"/>
    <w:rsid w:val="00F236B2"/>
    <w:rsid w:val="00F23FFC"/>
    <w:rsid w:val="00F24831"/>
    <w:rsid w:val="00F260BB"/>
    <w:rsid w:val="00F262D7"/>
    <w:rsid w:val="00F268F9"/>
    <w:rsid w:val="00F26EFA"/>
    <w:rsid w:val="00F2748F"/>
    <w:rsid w:val="00F27581"/>
    <w:rsid w:val="00F27D61"/>
    <w:rsid w:val="00F30486"/>
    <w:rsid w:val="00F30B22"/>
    <w:rsid w:val="00F30DEE"/>
    <w:rsid w:val="00F31342"/>
    <w:rsid w:val="00F31CA7"/>
    <w:rsid w:val="00F31F73"/>
    <w:rsid w:val="00F3281B"/>
    <w:rsid w:val="00F32CE5"/>
    <w:rsid w:val="00F32DDC"/>
    <w:rsid w:val="00F33BBB"/>
    <w:rsid w:val="00F33C35"/>
    <w:rsid w:val="00F3528D"/>
    <w:rsid w:val="00F35313"/>
    <w:rsid w:val="00F3578A"/>
    <w:rsid w:val="00F35B23"/>
    <w:rsid w:val="00F360FF"/>
    <w:rsid w:val="00F374B6"/>
    <w:rsid w:val="00F4081A"/>
    <w:rsid w:val="00F408E5"/>
    <w:rsid w:val="00F43104"/>
    <w:rsid w:val="00F44A61"/>
    <w:rsid w:val="00F44B2A"/>
    <w:rsid w:val="00F4734D"/>
    <w:rsid w:val="00F47599"/>
    <w:rsid w:val="00F47D81"/>
    <w:rsid w:val="00F522FF"/>
    <w:rsid w:val="00F5255C"/>
    <w:rsid w:val="00F53671"/>
    <w:rsid w:val="00F55467"/>
    <w:rsid w:val="00F56558"/>
    <w:rsid w:val="00F56DD6"/>
    <w:rsid w:val="00F60C7B"/>
    <w:rsid w:val="00F63A09"/>
    <w:rsid w:val="00F640C8"/>
    <w:rsid w:val="00F64A67"/>
    <w:rsid w:val="00F64E51"/>
    <w:rsid w:val="00F66A1B"/>
    <w:rsid w:val="00F66D05"/>
    <w:rsid w:val="00F70197"/>
    <w:rsid w:val="00F70330"/>
    <w:rsid w:val="00F71246"/>
    <w:rsid w:val="00F7146E"/>
    <w:rsid w:val="00F71D25"/>
    <w:rsid w:val="00F71EF9"/>
    <w:rsid w:val="00F72569"/>
    <w:rsid w:val="00F767A7"/>
    <w:rsid w:val="00F76FBE"/>
    <w:rsid w:val="00F80D15"/>
    <w:rsid w:val="00F81BB6"/>
    <w:rsid w:val="00F82B39"/>
    <w:rsid w:val="00F835C1"/>
    <w:rsid w:val="00F8408B"/>
    <w:rsid w:val="00F84CC4"/>
    <w:rsid w:val="00F84DD8"/>
    <w:rsid w:val="00F86875"/>
    <w:rsid w:val="00F86AEB"/>
    <w:rsid w:val="00F8704F"/>
    <w:rsid w:val="00F87B0C"/>
    <w:rsid w:val="00F91F14"/>
    <w:rsid w:val="00F9384F"/>
    <w:rsid w:val="00F953A6"/>
    <w:rsid w:val="00F96F44"/>
    <w:rsid w:val="00F9707F"/>
    <w:rsid w:val="00FA0423"/>
    <w:rsid w:val="00FA191B"/>
    <w:rsid w:val="00FA2208"/>
    <w:rsid w:val="00FA297A"/>
    <w:rsid w:val="00FA2CF7"/>
    <w:rsid w:val="00FA2E18"/>
    <w:rsid w:val="00FA4F72"/>
    <w:rsid w:val="00FA6851"/>
    <w:rsid w:val="00FA76C0"/>
    <w:rsid w:val="00FB0D2D"/>
    <w:rsid w:val="00FB12E9"/>
    <w:rsid w:val="00FB2CCA"/>
    <w:rsid w:val="00FB380B"/>
    <w:rsid w:val="00FB52C2"/>
    <w:rsid w:val="00FB58D3"/>
    <w:rsid w:val="00FB6375"/>
    <w:rsid w:val="00FC051F"/>
    <w:rsid w:val="00FC16DF"/>
    <w:rsid w:val="00FC1CB7"/>
    <w:rsid w:val="00FC320E"/>
    <w:rsid w:val="00FC3688"/>
    <w:rsid w:val="00FC542F"/>
    <w:rsid w:val="00FC615C"/>
    <w:rsid w:val="00FC633F"/>
    <w:rsid w:val="00FC6C4B"/>
    <w:rsid w:val="00FC7090"/>
    <w:rsid w:val="00FC713E"/>
    <w:rsid w:val="00FC7903"/>
    <w:rsid w:val="00FC7D62"/>
    <w:rsid w:val="00FD00AC"/>
    <w:rsid w:val="00FD13B1"/>
    <w:rsid w:val="00FD1D53"/>
    <w:rsid w:val="00FD2747"/>
    <w:rsid w:val="00FD2C51"/>
    <w:rsid w:val="00FD45BD"/>
    <w:rsid w:val="00FD489E"/>
    <w:rsid w:val="00FD4965"/>
    <w:rsid w:val="00FD650F"/>
    <w:rsid w:val="00FE3BAD"/>
    <w:rsid w:val="00FE4D90"/>
    <w:rsid w:val="00FF05AA"/>
    <w:rsid w:val="00FF07F0"/>
    <w:rsid w:val="00FF1184"/>
    <w:rsid w:val="00FF2E3D"/>
    <w:rsid w:val="00FF302D"/>
    <w:rsid w:val="00FF3030"/>
    <w:rsid w:val="00FF4D6B"/>
    <w:rsid w:val="00FF6730"/>
    <w:rsid w:val="00FF67B8"/>
    <w:rsid w:val="00FF68C6"/>
    <w:rsid w:val="338B7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>
      <v:textbox inset="5.85pt,.7pt,5.85pt,.7pt"/>
    </o:shapedefaults>
    <o:shapelayout v:ext="edit">
      <o:idmap v:ext="edit" data="2"/>
    </o:shapelayout>
  </w:shapeDefaults>
  <w:decimalSymbol w:val="."/>
  <w:listSeparator w:val=","/>
  <w14:docId w14:val="1183C0E6"/>
  <w15:chartTrackingRefBased/>
  <w15:docId w15:val="{19BD8AE5-80B2-4B70-9B31-52EB3DEE8A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9" w:uiPriority="39"/>
    <w:lsdException w:name="footnote text" w:uiPriority="99"/>
    <w:lsdException w:name="footer" w:uiPriority="99"/>
    <w:lsdException w:name="caption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A3C59"/>
    <w:pPr>
      <w:spacing w:after="180"/>
    </w:pPr>
    <w:rPr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781288"/>
    <w:pPr>
      <w:pBdr>
        <w:top w:val="none" w:sz="0" w:space="0" w:color="auto"/>
      </w:pBdr>
      <w:spacing w:before="0" w:after="120"/>
      <w:outlineLvl w:val="1"/>
    </w:pPr>
    <w:rPr>
      <w:sz w:val="24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1">
    <w:name w:val="toc 5"/>
    <w:basedOn w:val="41"/>
    <w:semiHidden/>
    <w:pPr>
      <w:ind w:left="1701" w:hanging="1701"/>
    </w:pPr>
  </w:style>
  <w:style w:type="paragraph" w:styleId="41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pPr>
      <w:ind w:left="1134" w:hanging="1134"/>
    </w:pPr>
  </w:style>
  <w:style w:type="paragraph" w:styleId="21">
    <w:name w:val="toc 2"/>
    <w:basedOn w:val="11"/>
    <w:uiPriority w:val="39"/>
    <w:pPr>
      <w:keepNext w:val="0"/>
      <w:spacing w:before="0"/>
      <w:ind w:left="851" w:hanging="851"/>
    </w:pPr>
    <w:rPr>
      <w:sz w:val="20"/>
    </w:rPr>
  </w:style>
  <w:style w:type="paragraph" w:styleId="12">
    <w:name w:val="index 1"/>
    <w:basedOn w:val="a"/>
    <w:semiHidden/>
    <w:pPr>
      <w:keepLines/>
      <w:spacing w:after="0"/>
    </w:pPr>
  </w:style>
  <w:style w:type="paragraph" w:styleId="22">
    <w:name w:val="index 2"/>
    <w:basedOn w:val="12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link w:val="a5"/>
    <w:uiPriority w:val="99"/>
    <w:pPr>
      <w:jc w:val="center"/>
    </w:pPr>
    <w:rPr>
      <w:i/>
    </w:rPr>
  </w:style>
  <w:style w:type="character" w:styleId="a6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"/>
    <w:uiPriority w:val="99"/>
    <w:rPr>
      <w:b/>
      <w:position w:val="6"/>
      <w:sz w:val="16"/>
    </w:rPr>
  </w:style>
  <w:style w:type="paragraph" w:styleId="a7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ALTS FOOTNOTE,DNV"/>
    <w:basedOn w:val="a"/>
    <w:link w:val="a8"/>
    <w:uiPriority w:val="99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3">
    <w:name w:val="List Number 2"/>
    <w:basedOn w:val="a9"/>
    <w:pPr>
      <w:ind w:left="851"/>
    </w:pPr>
  </w:style>
  <w:style w:type="paragraph" w:styleId="a9">
    <w:name w:val="List Number"/>
    <w:basedOn w:val="aa"/>
  </w:style>
  <w:style w:type="paragraph" w:styleId="aa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a"/>
    <w:link w:val="B1Char"/>
    <w:qFormat/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b"/>
    <w:pPr>
      <w:ind w:left="851"/>
    </w:pPr>
  </w:style>
  <w:style w:type="paragraph" w:styleId="ab">
    <w:name w:val="List Bullet"/>
    <w:basedOn w:val="a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Bullet 3"/>
    <w:basedOn w:val="24"/>
    <w:pPr>
      <w:ind w:left="1135"/>
    </w:pPr>
  </w:style>
  <w:style w:type="paragraph" w:styleId="25">
    <w:name w:val="List 2"/>
    <w:basedOn w:val="aa"/>
    <w:pPr>
      <w:ind w:left="851"/>
    </w:pPr>
  </w:style>
  <w:style w:type="paragraph" w:styleId="33">
    <w:name w:val="List 3"/>
    <w:basedOn w:val="25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2">
    <w:name w:val="B2"/>
    <w:basedOn w:val="25"/>
    <w:link w:val="B2Char"/>
  </w:style>
  <w:style w:type="paragraph" w:customStyle="1" w:styleId="B3">
    <w:name w:val="B3"/>
    <w:basedOn w:val="33"/>
    <w:link w:val="B3Char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c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d">
    <w:name w:val="caption"/>
    <w:aliases w:val="cap,cap Char,Caption Char,Caption Char1 Char,cap Char Char1,Caption Char Char1 Char,cap Char2,cap1,cap2,cap11,Légende-figure,Légende-figure Char,Beschrifubg,Beschriftung Char,label,cap11 Char Char Char,captions,Beschriftung Char Char,Ca,C"/>
    <w:basedOn w:val="a"/>
    <w:next w:val="a"/>
    <w:link w:val="ae"/>
    <w:qFormat/>
    <w:pPr>
      <w:spacing w:before="120" w:after="120"/>
    </w:pPr>
    <w:rPr>
      <w:b/>
    </w:rPr>
  </w:style>
  <w:style w:type="character" w:styleId="af">
    <w:name w:val="Hyperlink"/>
    <w:rPr>
      <w:color w:val="0000FF"/>
      <w:u w:val="single"/>
    </w:rPr>
  </w:style>
  <w:style w:type="character" w:styleId="af0">
    <w:name w:val="FollowedHyperlink"/>
    <w:rPr>
      <w:color w:val="800080"/>
      <w:u w:val="single"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f2">
    <w:name w:val="Plain Text"/>
    <w:basedOn w:val="a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3">
    <w:name w:val="Body Text"/>
    <w:basedOn w:val="a"/>
  </w:style>
  <w:style w:type="character" w:styleId="af4">
    <w:name w:val="annotation reference"/>
    <w:semiHidden/>
    <w:rPr>
      <w:sz w:val="16"/>
    </w:rPr>
  </w:style>
  <w:style w:type="paragraph" w:customStyle="1" w:styleId="Guidance">
    <w:name w:val="Guidance"/>
    <w:basedOn w:val="a"/>
    <w:rPr>
      <w:i/>
      <w:color w:val="0000FF"/>
    </w:rPr>
  </w:style>
  <w:style w:type="paragraph" w:styleId="af5">
    <w:name w:val="annotation text"/>
    <w:basedOn w:val="a"/>
    <w:link w:val="af6"/>
    <w:semiHidden/>
    <w:rPr>
      <w:lang w:val="x-none"/>
    </w:rPr>
  </w:style>
  <w:style w:type="paragraph" w:styleId="af7">
    <w:name w:val="annotation subject"/>
    <w:basedOn w:val="af5"/>
    <w:next w:val="af5"/>
    <w:link w:val="af8"/>
    <w:rsid w:val="0020374C"/>
    <w:rPr>
      <w:b/>
      <w:bCs/>
    </w:rPr>
  </w:style>
  <w:style w:type="character" w:customStyle="1" w:styleId="af6">
    <w:name w:val="コメント文字列 (文字)"/>
    <w:link w:val="af5"/>
    <w:semiHidden/>
    <w:rsid w:val="0020374C"/>
    <w:rPr>
      <w:lang w:eastAsia="en-US"/>
    </w:rPr>
  </w:style>
  <w:style w:type="character" w:customStyle="1" w:styleId="af8">
    <w:name w:val="コメント内容 (文字)"/>
    <w:link w:val="af7"/>
    <w:rsid w:val="0020374C"/>
    <w:rPr>
      <w:b/>
      <w:bCs/>
      <w:lang w:eastAsia="en-US"/>
    </w:rPr>
  </w:style>
  <w:style w:type="paragraph" w:styleId="af9">
    <w:name w:val="Balloon Text"/>
    <w:basedOn w:val="a"/>
    <w:link w:val="afa"/>
    <w:rsid w:val="0020374C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afa">
    <w:name w:val="吹き出し (文字)"/>
    <w:link w:val="af9"/>
    <w:rsid w:val="0020374C"/>
    <w:rPr>
      <w:rFonts w:ascii="Segoe UI" w:hAnsi="Segoe UI" w:cs="Segoe UI"/>
      <w:sz w:val="18"/>
      <w:szCs w:val="18"/>
      <w:lang w:eastAsia="en-US"/>
    </w:rPr>
  </w:style>
  <w:style w:type="paragraph" w:styleId="afb">
    <w:name w:val="Revision"/>
    <w:hidden/>
    <w:uiPriority w:val="99"/>
    <w:semiHidden/>
    <w:rsid w:val="0020374C"/>
    <w:rPr>
      <w:lang w:val="en-GB" w:eastAsia="en-US"/>
    </w:rPr>
  </w:style>
  <w:style w:type="paragraph" w:customStyle="1" w:styleId="enumlev1">
    <w:name w:val="enumlev1"/>
    <w:basedOn w:val="a"/>
    <w:link w:val="enumlev1Char"/>
    <w:rsid w:val="00983A27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sz w:val="24"/>
    </w:rPr>
  </w:style>
  <w:style w:type="paragraph" w:customStyle="1" w:styleId="Tabletext">
    <w:name w:val="Table_text"/>
    <w:basedOn w:val="a"/>
    <w:link w:val="TabletextChar"/>
    <w:rsid w:val="00983A2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</w:style>
  <w:style w:type="paragraph" w:customStyle="1" w:styleId="Tablehead">
    <w:name w:val="Table_head"/>
    <w:basedOn w:val="a"/>
    <w:link w:val="TableheadChar"/>
    <w:rsid w:val="00983A2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hAnsi="Times New Roman Bold"/>
      <w:b/>
    </w:rPr>
  </w:style>
  <w:style w:type="character" w:customStyle="1" w:styleId="enumlev1Char">
    <w:name w:val="enumlev1 Char"/>
    <w:link w:val="enumlev1"/>
    <w:locked/>
    <w:rsid w:val="00983A27"/>
    <w:rPr>
      <w:sz w:val="24"/>
      <w:lang w:val="en-GB" w:eastAsia="en-US"/>
    </w:rPr>
  </w:style>
  <w:style w:type="character" w:customStyle="1" w:styleId="TabletextChar">
    <w:name w:val="Table_text Char"/>
    <w:link w:val="Tabletext"/>
    <w:locked/>
    <w:rsid w:val="00983A27"/>
    <w:rPr>
      <w:lang w:val="en-GB" w:eastAsia="en-US"/>
    </w:rPr>
  </w:style>
  <w:style w:type="character" w:customStyle="1" w:styleId="TableheadChar">
    <w:name w:val="Table_head Char"/>
    <w:link w:val="Tablehead"/>
    <w:locked/>
    <w:rsid w:val="00983A27"/>
    <w:rPr>
      <w:rFonts w:ascii="Times New Roman Bold" w:hAnsi="Times New Roman Bold" w:cs="Times New Roman Bold"/>
      <w:b/>
      <w:lang w:val="en-GB" w:eastAsia="en-US"/>
    </w:rPr>
  </w:style>
  <w:style w:type="paragraph" w:customStyle="1" w:styleId="Annextitle">
    <w:name w:val="Annex_title"/>
    <w:basedOn w:val="a"/>
    <w:next w:val="a"/>
    <w:rsid w:val="00983A2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40" w:after="280"/>
      <w:jc w:val="center"/>
      <w:textAlignment w:val="baseline"/>
    </w:pPr>
    <w:rPr>
      <w:rFonts w:ascii="Times New Roman Bold" w:eastAsia="Batang" w:hAnsi="Times New Roman Bold"/>
      <w:b/>
      <w:sz w:val="28"/>
    </w:rPr>
  </w:style>
  <w:style w:type="paragraph" w:styleId="afc">
    <w:name w:val="List Paragraph"/>
    <w:aliases w:val="- Bullets,목록 단락,?? ??,?????,????,R4_Bullet,Lista1,列出段落,列出段落1,中等深浅网格 1 - 着色 21,列表段落,¥¡¡¡¡ì¬º¥¹¥È¶ÎÂä,ÁÐ³ö¶ÎÂä,列表段落1,—ño’i—Ž,¥ê¥¹¥È¶ÎÂä,1st level - Bullet List Paragraph,Lettre d'introduction,Paragrafo elenco,Normal bullet 2,R4_bullets,列表段落11,清單段落1"/>
    <w:basedOn w:val="a"/>
    <w:link w:val="afd"/>
    <w:uiPriority w:val="34"/>
    <w:qFormat/>
    <w:rsid w:val="00422BAA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character" w:customStyle="1" w:styleId="afd">
    <w:name w:val="リスト段落 (文字)"/>
    <w:aliases w:val="- Bullets (文字),목록 단락 (文字),?? ?? (文字),????? (文字),???? (文字),R4_Bullet (文字),Lista1 (文字),列出段落 (文字),列出段落1 (文字),中等深浅网格 1 - 着色 21 (文字),列表段落 (文字),¥¡¡¡¡ì¬º¥¹¥È¶ÎÂä (文字),ÁÐ³ö¶ÎÂä (文字),列表段落1 (文字),—ño’i—Ž (文字),¥ê¥¹¥È¶ÎÂä (文字),Lettre d'introduction (文字)"/>
    <w:link w:val="afc"/>
    <w:uiPriority w:val="34"/>
    <w:qFormat/>
    <w:locked/>
    <w:rsid w:val="00422BAA"/>
    <w:rPr>
      <w:lang w:val="en-GB" w:eastAsia="en-US"/>
    </w:rPr>
  </w:style>
  <w:style w:type="character" w:customStyle="1" w:styleId="THChar">
    <w:name w:val="TH Char"/>
    <w:link w:val="TH"/>
    <w:qFormat/>
    <w:rsid w:val="00422BAA"/>
    <w:rPr>
      <w:rFonts w:ascii="Arial" w:hAnsi="Arial"/>
      <w:b/>
      <w:lang w:val="en-GB" w:eastAsia="en-US"/>
    </w:rPr>
  </w:style>
  <w:style w:type="character" w:customStyle="1" w:styleId="20">
    <w:name w:val="見出し 2 (文字)"/>
    <w:link w:val="2"/>
    <w:rsid w:val="00781288"/>
    <w:rPr>
      <w:rFonts w:ascii="Arial" w:hAnsi="Arial"/>
      <w:sz w:val="24"/>
      <w:lang w:val="en-GB" w:eastAsia="en-US"/>
    </w:rPr>
  </w:style>
  <w:style w:type="character" w:customStyle="1" w:styleId="30">
    <w:name w:val="見出し 3 (文字)"/>
    <w:link w:val="3"/>
    <w:rsid w:val="00DC756C"/>
    <w:rPr>
      <w:rFonts w:ascii="Arial" w:hAnsi="Arial"/>
      <w:sz w:val="28"/>
      <w:lang w:val="en-GB" w:eastAsia="en-US"/>
    </w:rPr>
  </w:style>
  <w:style w:type="paragraph" w:customStyle="1" w:styleId="Body3GPP">
    <w:name w:val="Body 3GPP"/>
    <w:basedOn w:val="af3"/>
    <w:qFormat/>
    <w:rsid w:val="007C0B2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sz w:val="22"/>
      <w:szCs w:val="22"/>
      <w:lang w:eastAsia="zh-CN"/>
    </w:rPr>
  </w:style>
  <w:style w:type="paragraph" w:customStyle="1" w:styleId="Paragraph">
    <w:name w:val="Paragraph"/>
    <w:basedOn w:val="af3"/>
    <w:link w:val="ParagraphChar"/>
    <w:uiPriority w:val="99"/>
    <w:rsid w:val="007C0B20"/>
    <w:pPr>
      <w:spacing w:after="120"/>
      <w:jc w:val="both"/>
    </w:pPr>
    <w:rPr>
      <w:rFonts w:ascii="Arial" w:hAnsi="Arial"/>
      <w:sz w:val="22"/>
      <w:szCs w:val="24"/>
    </w:rPr>
  </w:style>
  <w:style w:type="character" w:customStyle="1" w:styleId="ParagraphChar">
    <w:name w:val="Paragraph Char"/>
    <w:link w:val="Paragraph"/>
    <w:uiPriority w:val="99"/>
    <w:locked/>
    <w:rsid w:val="007C0B20"/>
    <w:rPr>
      <w:rFonts w:ascii="Arial" w:hAnsi="Arial"/>
      <w:sz w:val="22"/>
      <w:szCs w:val="24"/>
      <w:lang w:val="en-GB" w:eastAsia="en-US"/>
    </w:rPr>
  </w:style>
  <w:style w:type="paragraph" w:customStyle="1" w:styleId="Default">
    <w:name w:val="Default"/>
    <w:rsid w:val="000B611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GB"/>
    </w:rPr>
  </w:style>
  <w:style w:type="character" w:customStyle="1" w:styleId="TALCar">
    <w:name w:val="TAL Car"/>
    <w:link w:val="TAL"/>
    <w:qFormat/>
    <w:locked/>
    <w:rsid w:val="00D17F4D"/>
    <w:rPr>
      <w:rFonts w:ascii="Arial" w:hAnsi="Arial"/>
      <w:sz w:val="18"/>
      <w:lang w:val="en-GB" w:eastAsia="en-US"/>
    </w:rPr>
  </w:style>
  <w:style w:type="character" w:customStyle="1" w:styleId="a5">
    <w:name w:val="フッター (文字)"/>
    <w:link w:val="a4"/>
    <w:uiPriority w:val="99"/>
    <w:rsid w:val="00906173"/>
    <w:rPr>
      <w:rFonts w:ascii="Arial" w:hAnsi="Arial"/>
      <w:b/>
      <w:i/>
      <w:noProof/>
      <w:sz w:val="18"/>
      <w:lang w:val="en-GB" w:eastAsia="en-US"/>
    </w:rPr>
  </w:style>
  <w:style w:type="character" w:customStyle="1" w:styleId="TACChar">
    <w:name w:val="TAC Char"/>
    <w:link w:val="TAC"/>
    <w:qFormat/>
    <w:rsid w:val="00D34DA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D34DA4"/>
    <w:rPr>
      <w:lang w:val="en-GB" w:eastAsia="en-US"/>
    </w:rPr>
  </w:style>
  <w:style w:type="character" w:customStyle="1" w:styleId="TAHCar">
    <w:name w:val="TAH Car"/>
    <w:link w:val="TAH"/>
    <w:qFormat/>
    <w:rsid w:val="00D34DA4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rsid w:val="0088554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885543"/>
    <w:rPr>
      <w:rFonts w:ascii="Arial" w:hAnsi="Arial"/>
      <w:sz w:val="18"/>
      <w:lang w:val="en-GB" w:eastAsia="en-US"/>
    </w:rPr>
  </w:style>
  <w:style w:type="character" w:customStyle="1" w:styleId="a8">
    <w:name w:val="脚注文字列 (文字)"/>
    <w:aliases w:val="footnote text1 (文字),footnote text2 (文字),footnote text3 (文字),footnote text4 (文字),footnote text5 (文字),footnote text6 (文字),footnote text7 (文字),footnote text11 (文字),footnote text21 (文字),footnote text31 (文字),footnote text41 (文字),footnote text (文字)"/>
    <w:link w:val="a7"/>
    <w:uiPriority w:val="99"/>
    <w:semiHidden/>
    <w:rsid w:val="00885543"/>
    <w:rPr>
      <w:sz w:val="16"/>
      <w:lang w:val="en-GB" w:eastAsia="en-US"/>
    </w:rPr>
  </w:style>
  <w:style w:type="table" w:styleId="afe">
    <w:name w:val="Table Grid"/>
    <w:basedOn w:val="a1"/>
    <w:qFormat/>
    <w:rsid w:val="000F22CE"/>
    <w:pPr>
      <w:spacing w:after="180"/>
    </w:pPr>
    <w:rPr>
      <w:rFonts w:ascii="Tms Rmn" w:eastAsia="SimSu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qFormat/>
    <w:rsid w:val="00FF4D6B"/>
    <w:rPr>
      <w:noProof/>
      <w:lang w:val="en-GB" w:eastAsia="en-US"/>
    </w:rPr>
  </w:style>
  <w:style w:type="paragraph" w:styleId="Web">
    <w:name w:val="Normal (Web)"/>
    <w:basedOn w:val="a"/>
    <w:uiPriority w:val="99"/>
    <w:unhideWhenUsed/>
    <w:rsid w:val="00E02397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character" w:customStyle="1" w:styleId="ae">
    <w:name w:val="図表番号 (文字)"/>
    <w:aliases w:val="cap (文字),cap Char (文字),Caption Char (文字),Caption Char1 Char (文字),cap Char Char1 (文字),Caption Char Char1 Char (文字),cap Char2 (文字),cap1 (文字),cap2 (文字),cap11 (文字),Légende-figure (文字),Légende-figure Char (文字),Beschrifubg (文字),label (文字),Ca (文字)"/>
    <w:link w:val="ad"/>
    <w:locked/>
    <w:rsid w:val="00C97998"/>
    <w:rPr>
      <w:b/>
      <w:lang w:val="en-GB" w:eastAsia="en-US"/>
    </w:rPr>
  </w:style>
  <w:style w:type="character" w:styleId="aff">
    <w:name w:val="Subtle Emphasis"/>
    <w:basedOn w:val="a0"/>
    <w:uiPriority w:val="19"/>
    <w:qFormat/>
    <w:rsid w:val="004D7A6A"/>
    <w:rPr>
      <w:i/>
      <w:iCs/>
      <w:color w:val="404040" w:themeColor="text1" w:themeTint="BF"/>
    </w:rPr>
  </w:style>
  <w:style w:type="character" w:customStyle="1" w:styleId="10">
    <w:name w:val="見出し 1 (文字)"/>
    <w:basedOn w:val="a0"/>
    <w:link w:val="1"/>
    <w:rsid w:val="00955D91"/>
    <w:rPr>
      <w:rFonts w:ascii="Arial" w:hAnsi="Arial"/>
      <w:sz w:val="36"/>
      <w:lang w:val="en-GB" w:eastAsia="en-US"/>
    </w:rPr>
  </w:style>
  <w:style w:type="character" w:customStyle="1" w:styleId="B2Char">
    <w:name w:val="B2 Char"/>
    <w:link w:val="B2"/>
    <w:qFormat/>
    <w:rsid w:val="003F6A03"/>
    <w:rPr>
      <w:lang w:val="en-GB" w:eastAsia="en-US"/>
    </w:rPr>
  </w:style>
  <w:style w:type="character" w:customStyle="1" w:styleId="40">
    <w:name w:val="見出し 4 (文字)"/>
    <w:basedOn w:val="a0"/>
    <w:link w:val="4"/>
    <w:rsid w:val="005A55CF"/>
    <w:rPr>
      <w:rFonts w:ascii="Arial" w:hAnsi="Arial"/>
      <w:sz w:val="24"/>
      <w:lang w:val="en-GB" w:eastAsia="en-US"/>
    </w:rPr>
  </w:style>
  <w:style w:type="character" w:customStyle="1" w:styleId="B3Char">
    <w:name w:val="B3 Char"/>
    <w:link w:val="B3"/>
    <w:qFormat/>
    <w:locked/>
    <w:rsid w:val="005A55CF"/>
    <w:rPr>
      <w:lang w:val="en-GB" w:eastAsia="en-US"/>
    </w:rPr>
  </w:style>
  <w:style w:type="character" w:customStyle="1" w:styleId="Doc-text2Char">
    <w:name w:val="Doc-text2 Char"/>
    <w:link w:val="Doc-text2"/>
    <w:qFormat/>
    <w:locked/>
    <w:rsid w:val="000A4A19"/>
    <w:rPr>
      <w:rFonts w:ascii="Arial" w:eastAsiaTheme="minorEastAsia" w:hAnsi="Arial" w:cstheme="minorBidi"/>
      <w:kern w:val="2"/>
      <w:sz w:val="21"/>
      <w:szCs w:val="24"/>
      <w14:ligatures w14:val="standardContextual"/>
    </w:rPr>
  </w:style>
  <w:style w:type="paragraph" w:customStyle="1" w:styleId="Doc-text2">
    <w:name w:val="Doc-text2"/>
    <w:basedOn w:val="a"/>
    <w:link w:val="Doc-text2Char"/>
    <w:qFormat/>
    <w:rsid w:val="000A4A19"/>
    <w:pPr>
      <w:widowControl w:val="0"/>
      <w:tabs>
        <w:tab w:val="left" w:pos="1622"/>
      </w:tabs>
      <w:spacing w:after="0"/>
      <w:ind w:left="1622" w:hanging="363"/>
      <w:jc w:val="both"/>
    </w:pPr>
    <w:rPr>
      <w:rFonts w:ascii="Arial" w:eastAsiaTheme="minorEastAsia" w:hAnsi="Arial" w:cstheme="minorBidi"/>
      <w:kern w:val="2"/>
      <w:sz w:val="21"/>
      <w:szCs w:val="24"/>
      <w:lang w:val="en-US" w:eastAsia="ja-JP"/>
      <w14:ligatures w14:val="standardContextual"/>
    </w:rPr>
  </w:style>
  <w:style w:type="character" w:customStyle="1" w:styleId="RAN4proposalChar">
    <w:name w:val="RAN4 proposal Char"/>
    <w:basedOn w:val="a0"/>
    <w:link w:val="RAN4proposal"/>
    <w:qFormat/>
    <w:locked/>
    <w:rsid w:val="006B6630"/>
    <w:rPr>
      <w:rFonts w:asciiTheme="minorHAnsi" w:eastAsia="游明朝" w:hAnsiTheme="minorHAnsi" w:cstheme="minorBidi"/>
      <w:b/>
      <w:iCs/>
      <w:kern w:val="2"/>
      <w:szCs w:val="18"/>
      <w:lang w:eastAsia="en-US"/>
      <w14:ligatures w14:val="standardContextual"/>
    </w:rPr>
  </w:style>
  <w:style w:type="paragraph" w:customStyle="1" w:styleId="RAN4proposal">
    <w:name w:val="RAN4 proposal"/>
    <w:basedOn w:val="ad"/>
    <w:next w:val="a"/>
    <w:link w:val="RAN4proposalChar"/>
    <w:qFormat/>
    <w:rsid w:val="006B6630"/>
    <w:pPr>
      <w:spacing w:before="0" w:after="200" w:line="256" w:lineRule="auto"/>
    </w:pPr>
    <w:rPr>
      <w:rFonts w:asciiTheme="minorHAnsi" w:eastAsia="游明朝" w:hAnsiTheme="minorHAnsi" w:cstheme="minorBidi"/>
      <w:iCs/>
      <w:kern w:val="2"/>
      <w:szCs w:val="18"/>
      <w:lang w:val="en-US"/>
      <w14:ligatures w14:val="standardContextual"/>
    </w:rPr>
  </w:style>
  <w:style w:type="character" w:customStyle="1" w:styleId="B10">
    <w:name w:val="B1 (文字)"/>
    <w:qFormat/>
    <w:locked/>
    <w:rsid w:val="00833897"/>
    <w:rPr>
      <w:lang w:eastAsia="en-US"/>
    </w:rPr>
  </w:style>
  <w:style w:type="character" w:customStyle="1" w:styleId="50">
    <w:name w:val="見出し 5 (文字)"/>
    <w:basedOn w:val="a0"/>
    <w:link w:val="5"/>
    <w:rsid w:val="00531750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823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916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4239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9834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2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00026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873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6351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4413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4580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6889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7822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0914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3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56136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01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200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7006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15162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044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2142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032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9608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1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1041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837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88072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1674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532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46892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9492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85909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4981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01768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40865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7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4921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9141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9486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3880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3098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2107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6166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4035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3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64639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1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319270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9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42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258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631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781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1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8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7795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0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949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365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41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67298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5439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74874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3450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8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0202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5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3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7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4298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45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1759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929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864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1691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664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292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12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9608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7176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9052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1855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485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359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565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68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6208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89744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1837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4311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9533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631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5362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70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88057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9207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9205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948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3299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17958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45830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6799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0210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59202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5487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27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552054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925742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306673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781177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08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2362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974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1306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592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8232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2107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1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6637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29657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1079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4913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8362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2959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795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44691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9390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4391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6881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11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434105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6639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1045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6107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8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31174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2539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3701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7016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6431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96566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4279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987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74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262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6986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5150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360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2389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067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0721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1545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1670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5402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14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9941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8425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088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63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951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67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0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87269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48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4643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971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75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9761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68506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80082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540020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87696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640091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43741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843266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856804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09612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00277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4597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256328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07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5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0297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5113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4608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1659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4983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20714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37605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299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4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039774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197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868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68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8666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198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53270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16840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38282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0280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94834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4149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52445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8631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67005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7849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7655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28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1390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30802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4592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96313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83131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53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6870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08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922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8545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44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214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04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13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936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92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142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866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204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116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131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0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8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980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0198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1192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0036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50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810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591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507588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8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27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8451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074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308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528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54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03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02204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881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9152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48374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5779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96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57344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409986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45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4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775212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72910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03524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6007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87427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796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1367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85854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5433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9633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96743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86216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6885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56215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0778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6636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81715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986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466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9968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1763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2784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07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7760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6713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505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801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746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831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182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20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6997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5331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4408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86501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38435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78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0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2565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91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71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27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697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00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1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10213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52871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3149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471619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94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620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57720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23608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8469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6281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42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0917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45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7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153916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53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689281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341836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761221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671834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180150">
          <w:marLeft w:val="1267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93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6924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269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94962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62123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97194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30969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51110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70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6315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79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30252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9897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488800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41477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572965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12589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956571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4593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4636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699810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64959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91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54294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94774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83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61085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958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38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023287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17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47747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841950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76264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3293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33754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229135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759668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519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140642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831589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766665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62262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39486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90373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9662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100546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930708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179309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54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55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20243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017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8170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1125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310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4369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47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165294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03274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83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42832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8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76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23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509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54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2418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9368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0585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31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046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1415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7074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60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57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39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4811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14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4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40176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76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4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8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028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0239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48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6567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3378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4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9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0468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5251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28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2903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2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49588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13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0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9646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892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0624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34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93929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239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295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06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4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790220">
          <w:blockQuote w:val="1"/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94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22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92181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16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9630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515129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65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7621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5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767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90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71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0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6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55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4673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89684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50225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24028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172771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35896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69658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568744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37016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6761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67227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863965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94271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211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6904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6495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40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359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177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1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24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332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508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18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9147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0528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014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4184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98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27554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532216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42692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361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33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0387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54179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5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791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29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776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887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822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748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59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3833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91856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88474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58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58847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79810">
          <w:marLeft w:val="180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8993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342255">
          <w:marLeft w:val="180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040635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488482">
          <w:marLeft w:val="180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814413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46105">
          <w:marLeft w:val="180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21437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03741">
          <w:marLeft w:val="180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78925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557051">
          <w:marLeft w:val="180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824503">
          <w:marLeft w:val="2520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696794">
          <w:marLeft w:val="2520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175153">
          <w:marLeft w:val="2520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33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34810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40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59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668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85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157122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37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937119">
          <w:marLeft w:val="180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70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4262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3911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5173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96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2688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07501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317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02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970329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546471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487188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94032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737412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623036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195977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292811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290185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188559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261299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665309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77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45075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96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1005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00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9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2091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1318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09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0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175911">
          <w:marLeft w:val="1800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395475">
          <w:marLeft w:val="2520"/>
          <w:marRight w:val="0"/>
          <w:marTop w:val="2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64336">
          <w:marLeft w:val="2520"/>
          <w:marRight w:val="0"/>
          <w:marTop w:val="2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07957">
          <w:marLeft w:val="2520"/>
          <w:marRight w:val="0"/>
          <w:marTop w:val="2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525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0334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8601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84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187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213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87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6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5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27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3811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27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6321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99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4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7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201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82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88904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78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6872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05741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304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17826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0223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0047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187061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28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3182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8387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944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805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6875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29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202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718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1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052192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7355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65771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859299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5660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10629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4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9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84394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08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0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64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1019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51091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5824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615844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7410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638547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87078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56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9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163036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4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24957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57073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91079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63312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31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1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6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1767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7045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87278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9866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9903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949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0281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66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16990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2385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71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70040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6692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990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652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554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2483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760690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704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06460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79195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8507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60099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079620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69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91748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017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420651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8415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89004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24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5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6745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7635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05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7689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059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5153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9582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13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1525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07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8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268070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91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C6EA91-8CAF-4207-880D-F760A1BA57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974</TotalTime>
  <Pages>3</Pages>
  <Words>888</Words>
  <Characters>4822</Characters>
  <Application>Microsoft Office Word</Application>
  <DocSecurity>0</DocSecurity>
  <Lines>40</Lines>
  <Paragraphs>11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3GPP TR ab.cde</vt:lpstr>
    </vt:vector>
  </TitlesOfParts>
  <Company>ETSI</Company>
  <LinksUpToDate>false</LinksUpToDate>
  <CharactersWithSpaces>5699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cp:lastModifiedBy>Hidekazu Shimodaira (下平 英和)</cp:lastModifiedBy>
  <cp:revision>10</cp:revision>
  <cp:lastPrinted>2017-04-28T05:57:00Z</cp:lastPrinted>
  <dcterms:created xsi:type="dcterms:W3CDTF">2024-10-03T02:20:00Z</dcterms:created>
  <dcterms:modified xsi:type="dcterms:W3CDTF">2024-11-08T05:34:00Z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7b7771f-98a2-4ec9-8160-ee37e9359e20_Enabled">
    <vt:lpwstr>true</vt:lpwstr>
  </property>
  <property fmtid="{D5CDD505-2E9C-101B-9397-08002B2CF9AE}" pid="3" name="MSIP_Label_f7b7771f-98a2-4ec9-8160-ee37e9359e20_SetDate">
    <vt:lpwstr>2023-04-10T10:42:30Z</vt:lpwstr>
  </property>
  <property fmtid="{D5CDD505-2E9C-101B-9397-08002B2CF9AE}" pid="4" name="MSIP_Label_f7b7771f-98a2-4ec9-8160-ee37e9359e20_Method">
    <vt:lpwstr>Privileged</vt:lpwstr>
  </property>
  <property fmtid="{D5CDD505-2E9C-101B-9397-08002B2CF9AE}" pid="5" name="MSIP_Label_f7b7771f-98a2-4ec9-8160-ee37e9359e20_Name">
    <vt:lpwstr>社外開示</vt:lpwstr>
  </property>
  <property fmtid="{D5CDD505-2E9C-101B-9397-08002B2CF9AE}" pid="6" name="MSIP_Label_f7b7771f-98a2-4ec9-8160-ee37e9359e20_SiteId">
    <vt:lpwstr>6786d483-f51b-44bd-b40a-6fe409a5265e</vt:lpwstr>
  </property>
  <property fmtid="{D5CDD505-2E9C-101B-9397-08002B2CF9AE}" pid="7" name="MSIP_Label_f7b7771f-98a2-4ec9-8160-ee37e9359e20_ActionId">
    <vt:lpwstr>dbe8720d-d0f6-4598-806b-6f648ec4c2ed</vt:lpwstr>
  </property>
  <property fmtid="{D5CDD505-2E9C-101B-9397-08002B2CF9AE}" pid="8" name="MSIP_Label_f7b7771f-98a2-4ec9-8160-ee37e9359e20_ContentBits">
    <vt:lpwstr>0</vt:lpwstr>
  </property>
</Properties>
</file>